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EAC85" w14:textId="77777777" w:rsidR="006F700A" w:rsidRPr="00302099" w:rsidRDefault="006F700A" w:rsidP="008B436E">
      <w:pPr>
        <w:pStyle w:val="MF"/>
        <w:rPr>
          <w:rFonts w:cs="Arial"/>
          <w:i/>
          <w:iCs/>
          <w:color w:val="auto"/>
          <w:szCs w:val="48"/>
        </w:rPr>
        <w:sectPr w:rsidR="006F700A" w:rsidRPr="00302099" w:rsidSect="001F0CEE">
          <w:headerReference w:type="default" r:id="rId11"/>
          <w:footerReference w:type="default" r:id="rId12"/>
          <w:headerReference w:type="first" r:id="rId13"/>
          <w:footerReference w:type="first" r:id="rId14"/>
          <w:pgSz w:w="11900" w:h="16840"/>
          <w:pgMar w:top="2268" w:right="1134" w:bottom="1701" w:left="1134" w:header="851" w:footer="851" w:gutter="0"/>
          <w:cols w:space="720"/>
          <w:docGrid w:linePitch="360"/>
        </w:sectPr>
      </w:pPr>
    </w:p>
    <w:p w14:paraId="05D40C18" w14:textId="0BDC1411" w:rsidR="00FF6BDD" w:rsidRPr="009B46FA" w:rsidRDefault="00FF6BDD" w:rsidP="489063A9">
      <w:pPr>
        <w:pStyle w:val="MF"/>
        <w:jc w:val="center"/>
        <w:rPr>
          <w:rFonts w:eastAsia="Georgia" w:cs="Arial"/>
          <w:color w:val="auto"/>
          <w:szCs w:val="48"/>
        </w:rPr>
      </w:pPr>
      <w:r w:rsidRPr="009B46FA">
        <w:rPr>
          <w:rFonts w:eastAsia="Georgia" w:cs="Arial"/>
          <w:color w:val="auto"/>
          <w:szCs w:val="48"/>
        </w:rPr>
        <w:lastRenderedPageBreak/>
        <w:t xml:space="preserve">CRG Technical Assistance </w:t>
      </w:r>
      <w:r w:rsidR="00220156" w:rsidRPr="009B46FA">
        <w:rPr>
          <w:rFonts w:eastAsia="Georgia" w:cs="Arial"/>
          <w:color w:val="auto"/>
          <w:szCs w:val="48"/>
        </w:rPr>
        <w:t>Request From</w:t>
      </w:r>
    </w:p>
    <w:p w14:paraId="47A3D5E8" w14:textId="7CDA6AEB" w:rsidR="00220156" w:rsidRPr="009B46FA" w:rsidRDefault="00220156" w:rsidP="489063A9">
      <w:pPr>
        <w:pStyle w:val="MF"/>
        <w:jc w:val="center"/>
        <w:rPr>
          <w:rFonts w:eastAsia="Georgia" w:cs="Arial"/>
          <w:b/>
          <w:sz w:val="32"/>
          <w:szCs w:val="32"/>
        </w:rPr>
      </w:pPr>
    </w:p>
    <w:p w14:paraId="1153FF95" w14:textId="41AFAF12" w:rsidR="00FF6BDD" w:rsidRPr="009B46FA" w:rsidRDefault="00FF6BDD" w:rsidP="489063A9">
      <w:pPr>
        <w:rPr>
          <w:rFonts w:ascii="Arial" w:eastAsia="Georgia" w:hAnsi="Arial" w:cs="Arial"/>
          <w:b/>
          <w:bCs/>
          <w:color w:val="33658E" w:themeColor="accent3"/>
        </w:rPr>
      </w:pPr>
      <w:r w:rsidRPr="009B46FA">
        <w:rPr>
          <w:rFonts w:ascii="Arial" w:hAnsi="Arial" w:cs="Arial"/>
          <w:noProof/>
        </w:rPr>
        <mc:AlternateContent>
          <mc:Choice Requires="wps">
            <w:drawing>
              <wp:inline distT="45720" distB="45720" distL="114300" distR="114300" wp14:anchorId="70465FB9" wp14:editId="77AB4523">
                <wp:extent cx="5854700" cy="968721"/>
                <wp:effectExtent l="0" t="0" r="0" b="3175"/>
                <wp:docPr id="1600158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968721"/>
                        </a:xfrm>
                        <a:prstGeom prst="rect">
                          <a:avLst/>
                        </a:prstGeom>
                        <a:solidFill>
                          <a:srgbClr val="FFFFFF"/>
                        </a:solidFill>
                        <a:ln w="9525">
                          <a:noFill/>
                          <a:miter lim="800000"/>
                          <a:headEnd/>
                          <a:tailEnd/>
                        </a:ln>
                      </wps:spPr>
                      <wps:txbx>
                        <w:txbxContent>
                          <w:p w14:paraId="3C6D52E0" w14:textId="77777777" w:rsidR="003422AC" w:rsidRDefault="003422AC" w:rsidP="004D24C1">
                            <w:pPr>
                              <w:shd w:val="clear" w:color="auto" w:fill="F2F2F2" w:themeFill="background1" w:themeFillShade="F2"/>
                              <w:jc w:val="center"/>
                              <w:rPr>
                                <w:rFonts w:ascii="Arial" w:hAnsi="Arial" w:cs="Arial"/>
                                <w:szCs w:val="22"/>
                              </w:rPr>
                            </w:pPr>
                            <w:r w:rsidRPr="00454A25">
                              <w:rPr>
                                <w:rFonts w:ascii="Arial" w:hAnsi="Arial" w:cs="Arial"/>
                                <w:szCs w:val="22"/>
                              </w:rPr>
                              <w:t xml:space="preserve">Community, Rights and Gender </w:t>
                            </w:r>
                            <w:r>
                              <w:rPr>
                                <w:rFonts w:ascii="Arial" w:hAnsi="Arial" w:cs="Arial"/>
                                <w:szCs w:val="22"/>
                              </w:rPr>
                              <w:t xml:space="preserve">Technical Assistance provides support to </w:t>
                            </w:r>
                            <w:r w:rsidRPr="00454A25">
                              <w:rPr>
                                <w:rFonts w:ascii="Arial" w:hAnsi="Arial" w:cs="Arial"/>
                                <w:szCs w:val="22"/>
                              </w:rPr>
                              <w:t>civil society and community organizations to meaningfully engage in Global Fund related processes throughout the grant life</w:t>
                            </w:r>
                            <w:r>
                              <w:rPr>
                                <w:rFonts w:ascii="Arial" w:hAnsi="Arial" w:cs="Arial"/>
                                <w:szCs w:val="22"/>
                              </w:rPr>
                              <w:t>cycle</w:t>
                            </w:r>
                            <w:r w:rsidRPr="00454A25">
                              <w:rPr>
                                <w:rFonts w:ascii="Arial" w:hAnsi="Arial" w:cs="Arial"/>
                                <w:szCs w:val="22"/>
                              </w:rPr>
                              <w:t>.</w:t>
                            </w:r>
                            <w:r>
                              <w:rPr>
                                <w:rFonts w:ascii="Arial" w:hAnsi="Arial" w:cs="Arial"/>
                                <w:szCs w:val="22"/>
                              </w:rPr>
                              <w:t xml:space="preserve"> </w:t>
                            </w:r>
                          </w:p>
                          <w:p w14:paraId="1E2BA3BC" w14:textId="7CB7E736" w:rsidR="003422AC" w:rsidRPr="004D24C1" w:rsidRDefault="003422AC" w:rsidP="004D24C1">
                            <w:pPr>
                              <w:shd w:val="clear" w:color="auto" w:fill="F2F2F2" w:themeFill="background1" w:themeFillShade="F2"/>
                              <w:jc w:val="center"/>
                              <w:rPr>
                                <w:rFonts w:ascii="Arial" w:hAnsi="Arial" w:cs="Arial"/>
                                <w:i/>
                                <w:iCs/>
                                <w:szCs w:val="22"/>
                              </w:rPr>
                            </w:pPr>
                            <w:r w:rsidRPr="004D24C1">
                              <w:rPr>
                                <w:rFonts w:ascii="Arial" w:hAnsi="Arial" w:cs="Arial"/>
                                <w:i/>
                                <w:iCs/>
                                <w:szCs w:val="22"/>
                                <w:u w:val="single"/>
                              </w:rPr>
                              <w:t>Before</w:t>
                            </w:r>
                            <w:r w:rsidRPr="004D24C1">
                              <w:rPr>
                                <w:rFonts w:ascii="Arial" w:hAnsi="Arial" w:cs="Arial"/>
                                <w:b/>
                                <w:bCs/>
                                <w:i/>
                                <w:iCs/>
                                <w:szCs w:val="22"/>
                              </w:rPr>
                              <w:t xml:space="preserve"> </w:t>
                            </w:r>
                            <w:r w:rsidRPr="004D24C1">
                              <w:rPr>
                                <w:rFonts w:ascii="Arial" w:hAnsi="Arial" w:cs="Arial"/>
                                <w:i/>
                                <w:iCs/>
                                <w:szCs w:val="22"/>
                              </w:rPr>
                              <w:t xml:space="preserve">submitting this application to the Global Fund please make sure that your application is reviewed by the </w:t>
                            </w:r>
                            <w:hyperlink r:id="rId15" w:history="1">
                              <w:r w:rsidRPr="000D0B10">
                                <w:rPr>
                                  <w:rStyle w:val="Hyperlink"/>
                                  <w:rFonts w:ascii="Arial" w:hAnsi="Arial" w:cs="Arial"/>
                                  <w:i/>
                                  <w:iCs/>
                                  <w:szCs w:val="22"/>
                                </w:rPr>
                                <w:t>CRG Regional Platform</w:t>
                              </w:r>
                            </w:hyperlink>
                            <w:r w:rsidRPr="004D24C1">
                              <w:rPr>
                                <w:rFonts w:ascii="Arial" w:hAnsi="Arial" w:cs="Arial"/>
                                <w:i/>
                                <w:iCs/>
                                <w:szCs w:val="22"/>
                              </w:rPr>
                              <w:t xml:space="preserve"> in your region. </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465FB9" id="_x0000_t202" coordsize="21600,21600" o:spt="202" path="m,l,21600r21600,l21600,xe">
                <v:stroke joinstyle="miter"/>
                <v:path gradientshapeok="t" o:connecttype="rect"/>
              </v:shapetype>
              <v:shape id="Text Box 2" o:spid="_x0000_s1026" type="#_x0000_t202" style="width:461pt;height:7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" stroked="f">
                <v:textbox>
                  <w:txbxContent>
                    <w:p w14:paraId="3C6D52E0" w14:textId="77777777" w:rsidR="003422AC" w:rsidRDefault="003422AC" w:rsidP="004D24C1">
                      <w:pPr>
                        <w:shd w:val="clear" w:color="auto" w:fill="F2F2F2" w:themeFill="background1" w:themeFillShade="F2"/>
                        <w:jc w:val="center"/>
                        <w:rPr>
                          <w:rFonts w:ascii="Arial" w:hAnsi="Arial" w:cs="Arial"/>
                          <w:szCs w:val="22"/>
                        </w:rPr>
                      </w:pPr>
                      <w:r w:rsidRPr="00454A25">
                        <w:rPr>
                          <w:rFonts w:ascii="Arial" w:hAnsi="Arial" w:cs="Arial"/>
                          <w:szCs w:val="22"/>
                        </w:rPr>
                        <w:t xml:space="preserve">Community, Rights and Gender </w:t>
                      </w:r>
                      <w:r>
                        <w:rPr>
                          <w:rFonts w:ascii="Arial" w:hAnsi="Arial" w:cs="Arial"/>
                          <w:szCs w:val="22"/>
                        </w:rPr>
                        <w:t xml:space="preserve">Technical Assistance provides support to </w:t>
                      </w:r>
                      <w:r w:rsidRPr="00454A25">
                        <w:rPr>
                          <w:rFonts w:ascii="Arial" w:hAnsi="Arial" w:cs="Arial"/>
                          <w:szCs w:val="22"/>
                        </w:rPr>
                        <w:t>civil society and community organizations to meaningfully engage in Global Fund related processes throughout the grant life</w:t>
                      </w:r>
                      <w:r>
                        <w:rPr>
                          <w:rFonts w:ascii="Arial" w:hAnsi="Arial" w:cs="Arial"/>
                          <w:szCs w:val="22"/>
                        </w:rPr>
                        <w:t>cycle</w:t>
                      </w:r>
                      <w:r w:rsidRPr="00454A25">
                        <w:rPr>
                          <w:rFonts w:ascii="Arial" w:hAnsi="Arial" w:cs="Arial"/>
                          <w:szCs w:val="22"/>
                        </w:rPr>
                        <w:t>.</w:t>
                      </w:r>
                      <w:r>
                        <w:rPr>
                          <w:rFonts w:ascii="Arial" w:hAnsi="Arial" w:cs="Arial"/>
                          <w:szCs w:val="22"/>
                        </w:rPr>
                        <w:t xml:space="preserve"> </w:t>
                      </w:r>
                    </w:p>
                    <w:p w14:paraId="1E2BA3BC" w14:textId="7CB7E736" w:rsidR="003422AC" w:rsidRPr="004D24C1" w:rsidRDefault="003422AC" w:rsidP="004D24C1">
                      <w:pPr>
                        <w:shd w:val="clear" w:color="auto" w:fill="F2F2F2" w:themeFill="background1" w:themeFillShade="F2"/>
                        <w:jc w:val="center"/>
                        <w:rPr>
                          <w:rFonts w:ascii="Arial" w:hAnsi="Arial" w:cs="Arial"/>
                          <w:i/>
                          <w:iCs/>
                          <w:szCs w:val="22"/>
                        </w:rPr>
                      </w:pPr>
                      <w:r w:rsidRPr="004D24C1">
                        <w:rPr>
                          <w:rFonts w:ascii="Arial" w:hAnsi="Arial" w:cs="Arial"/>
                          <w:i/>
                          <w:iCs/>
                          <w:szCs w:val="22"/>
                          <w:u w:val="single"/>
                        </w:rPr>
                        <w:t>Before</w:t>
                      </w:r>
                      <w:r w:rsidRPr="004D24C1">
                        <w:rPr>
                          <w:rFonts w:ascii="Arial" w:hAnsi="Arial" w:cs="Arial"/>
                          <w:b/>
                          <w:bCs/>
                          <w:i/>
                          <w:iCs/>
                          <w:szCs w:val="22"/>
                        </w:rPr>
                        <w:t xml:space="preserve"> </w:t>
                      </w:r>
                      <w:r w:rsidRPr="004D24C1">
                        <w:rPr>
                          <w:rFonts w:ascii="Arial" w:hAnsi="Arial" w:cs="Arial"/>
                          <w:i/>
                          <w:iCs/>
                          <w:szCs w:val="22"/>
                        </w:rPr>
                        <w:t xml:space="preserve">submitting this application to the Global Fund please make sure that your application is reviewed by the </w:t>
                      </w:r>
                      <w:hyperlink r:id="rId16" w:history="1">
                        <w:r w:rsidRPr="000D0B10">
                          <w:rPr>
                            <w:rStyle w:val="Hyperlink"/>
                            <w:rFonts w:ascii="Arial" w:hAnsi="Arial" w:cs="Arial"/>
                            <w:i/>
                            <w:iCs/>
                            <w:szCs w:val="22"/>
                          </w:rPr>
                          <w:t>CRG Regional Platform</w:t>
                        </w:r>
                      </w:hyperlink>
                      <w:r w:rsidRPr="004D24C1">
                        <w:rPr>
                          <w:rFonts w:ascii="Arial" w:hAnsi="Arial" w:cs="Arial"/>
                          <w:i/>
                          <w:iCs/>
                          <w:szCs w:val="22"/>
                        </w:rPr>
                        <w:t xml:space="preserve"> in your region. </w:t>
                      </w:r>
                    </w:p>
                  </w:txbxContent>
                </v:textbox>
                <w10:anchorlock/>
              </v:shape>
            </w:pict>
          </mc:Fallback>
        </mc:AlternateContent>
      </w:r>
    </w:p>
    <w:p w14:paraId="421D0ED8" w14:textId="77777777" w:rsidR="00E81E08" w:rsidRPr="009B46FA" w:rsidRDefault="00E81E08" w:rsidP="489063A9">
      <w:pPr>
        <w:rPr>
          <w:rFonts w:ascii="Arial" w:eastAsia="Georgia" w:hAnsi="Arial" w:cs="Arial"/>
          <w:b/>
          <w:bCs/>
          <w:color w:val="33648D"/>
        </w:rPr>
      </w:pPr>
    </w:p>
    <w:p w14:paraId="4A429983" w14:textId="780810BA" w:rsidR="00057A48" w:rsidRPr="009B46FA" w:rsidRDefault="4B8582B5" w:rsidP="489063A9">
      <w:pPr>
        <w:rPr>
          <w:rFonts w:ascii="Arial" w:eastAsia="Georgia" w:hAnsi="Arial" w:cs="Arial"/>
          <w:b/>
          <w:bCs/>
          <w:color w:val="003F72"/>
        </w:rPr>
      </w:pPr>
      <w:r w:rsidRPr="009B46FA">
        <w:rPr>
          <w:rFonts w:ascii="Arial" w:eastAsia="Georgia" w:hAnsi="Arial" w:cs="Arial"/>
          <w:b/>
          <w:bCs/>
          <w:color w:val="003F72"/>
        </w:rPr>
        <w:t>Applicant detail</w:t>
      </w:r>
      <w:r w:rsidR="55962759" w:rsidRPr="009B46FA">
        <w:rPr>
          <w:rFonts w:ascii="Arial" w:eastAsia="Georgia" w:hAnsi="Arial" w:cs="Arial"/>
          <w:b/>
          <w:bCs/>
          <w:color w:val="003F72"/>
        </w:rPr>
        <w:t>s</w:t>
      </w:r>
    </w:p>
    <w:tbl>
      <w:tblPr>
        <w:tblStyle w:val="TableGrid"/>
        <w:tblW w:w="0" w:type="auto"/>
        <w:shd w:val="clear" w:color="auto" w:fill="FFFFFF" w:themeFill="background1"/>
        <w:tblLook w:val="04A0" w:firstRow="1" w:lastRow="0" w:firstColumn="1" w:lastColumn="0" w:noHBand="0" w:noVBand="1"/>
      </w:tblPr>
      <w:tblGrid>
        <w:gridCol w:w="2515"/>
        <w:gridCol w:w="6694"/>
      </w:tblGrid>
      <w:tr w:rsidR="00FF6BDD" w:rsidRPr="009B46FA" w14:paraId="298EAC8C" w14:textId="77777777" w:rsidTr="489063A9">
        <w:tc>
          <w:tcPr>
            <w:tcW w:w="2515" w:type="dxa"/>
            <w:shd w:val="clear" w:color="auto" w:fill="FFFFFF" w:themeFill="background1"/>
          </w:tcPr>
          <w:p w14:paraId="298EAC8A" w14:textId="1F8AB5BC" w:rsidR="00FF6BDD" w:rsidRPr="009B46FA" w:rsidRDefault="00220156" w:rsidP="489063A9">
            <w:pPr>
              <w:rPr>
                <w:rFonts w:ascii="Arial" w:eastAsia="Georgia" w:hAnsi="Arial" w:cs="Arial"/>
              </w:rPr>
            </w:pPr>
            <w:r w:rsidRPr="009B46FA">
              <w:rPr>
                <w:rFonts w:ascii="Arial" w:eastAsia="Georgia" w:hAnsi="Arial" w:cs="Arial"/>
              </w:rPr>
              <w:t>Name of organization</w:t>
            </w:r>
          </w:p>
        </w:tc>
        <w:tc>
          <w:tcPr>
            <w:tcW w:w="6694" w:type="dxa"/>
            <w:shd w:val="clear" w:color="auto" w:fill="FFFFFF" w:themeFill="background1"/>
          </w:tcPr>
          <w:p w14:paraId="298EAC8B" w14:textId="09D09884" w:rsidR="00E81E08" w:rsidRPr="009B46FA" w:rsidRDefault="003511FE" w:rsidP="489063A9">
            <w:pPr>
              <w:rPr>
                <w:rFonts w:ascii="Arial" w:hAnsi="Arial" w:cs="Arial"/>
              </w:rPr>
            </w:pPr>
            <w:r>
              <w:rPr>
                <w:rFonts w:ascii="Arial" w:hAnsi="Arial" w:cs="Arial"/>
                <w:lang w:val="en-US"/>
              </w:rPr>
              <w:t xml:space="preserve">Secretariat of the </w:t>
            </w:r>
            <w:r w:rsidR="00E533D5" w:rsidRPr="00E533D5">
              <w:rPr>
                <w:rFonts w:ascii="Arial" w:hAnsi="Arial" w:cs="Arial"/>
              </w:rPr>
              <w:t>Country Coordinating Mechanism</w:t>
            </w:r>
            <w:r w:rsidR="00E533D5">
              <w:rPr>
                <w:rFonts w:ascii="Arial" w:hAnsi="Arial" w:cs="Arial"/>
              </w:rPr>
              <w:t xml:space="preserve"> in Georgia </w:t>
            </w:r>
          </w:p>
        </w:tc>
      </w:tr>
      <w:tr w:rsidR="00FF6BDD" w:rsidRPr="009B46FA" w14:paraId="298EAC92" w14:textId="77777777" w:rsidTr="489063A9">
        <w:trPr>
          <w:trHeight w:val="224"/>
        </w:trPr>
        <w:tc>
          <w:tcPr>
            <w:tcW w:w="2515" w:type="dxa"/>
            <w:shd w:val="clear" w:color="auto" w:fill="FFFFFF" w:themeFill="background1"/>
          </w:tcPr>
          <w:p w14:paraId="298EAC90" w14:textId="7264C948" w:rsidR="00FF6BDD" w:rsidRPr="009B46FA" w:rsidRDefault="00220156" w:rsidP="489063A9">
            <w:pPr>
              <w:rPr>
                <w:rFonts w:ascii="Arial" w:eastAsia="Georgia" w:hAnsi="Arial" w:cs="Arial"/>
              </w:rPr>
            </w:pPr>
            <w:r w:rsidRPr="009B46FA">
              <w:rPr>
                <w:rFonts w:ascii="Arial" w:eastAsia="Georgia" w:hAnsi="Arial" w:cs="Arial"/>
              </w:rPr>
              <w:t>Type of organization</w:t>
            </w:r>
          </w:p>
        </w:tc>
        <w:tc>
          <w:tcPr>
            <w:tcW w:w="6694" w:type="dxa"/>
            <w:shd w:val="clear" w:color="auto" w:fill="FFFFFF" w:themeFill="background1"/>
          </w:tcPr>
          <w:p w14:paraId="34DDFEA8" w14:textId="2B6E52F0" w:rsidR="002E1788" w:rsidRPr="009B46FA" w:rsidRDefault="00B93D11" w:rsidP="002E1788">
            <w:pPr>
              <w:rPr>
                <w:rFonts w:ascii="Arial" w:hAnsi="Arial" w:cs="Arial"/>
              </w:rPr>
            </w:pPr>
            <w:r w:rsidRPr="009B46FA">
              <w:rPr>
                <w:rFonts w:ascii="Arial" w:hAnsi="Arial" w:cs="Arial"/>
              </w:rPr>
              <w:fldChar w:fldCharType="begin">
                <w:ffData>
                  <w:name w:val="Kontrollkästchen39"/>
                  <w:enabled/>
                  <w:calcOnExit w:val="0"/>
                  <w:checkBox>
                    <w:sizeAuto/>
                    <w:default w:val="0"/>
                  </w:checkBox>
                </w:ffData>
              </w:fldChar>
            </w:r>
            <w:r w:rsidRPr="009B46FA">
              <w:rPr>
                <w:rFonts w:ascii="Arial" w:hAnsi="Arial" w:cs="Arial"/>
              </w:rPr>
              <w:instrText xml:space="preserve"> </w:instrText>
            </w:r>
            <w:bookmarkStart w:id="0" w:name="Kontrollkästchen39"/>
            <w:r w:rsidRPr="009B46FA">
              <w:rPr>
                <w:rFonts w:ascii="Arial" w:hAnsi="Arial" w:cs="Arial"/>
              </w:rPr>
              <w:instrText xml:space="preserve">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bookmarkEnd w:id="0"/>
            <w:r w:rsidR="002E1788" w:rsidRPr="009B46FA">
              <w:rPr>
                <w:rFonts w:ascii="Arial" w:hAnsi="Arial" w:cs="Arial"/>
              </w:rPr>
              <w:t xml:space="preserve"> Key population network or organization</w:t>
            </w:r>
          </w:p>
          <w:p w14:paraId="19B0657A" w14:textId="2276A232" w:rsidR="002E1788" w:rsidRPr="009B46FA" w:rsidRDefault="002E1788" w:rsidP="489063A9">
            <w:pPr>
              <w:rPr>
                <w:rFonts w:ascii="Arial" w:hAnsi="Arial" w:cs="Arial"/>
              </w:rPr>
            </w:pPr>
            <w:r w:rsidRPr="009B46FA">
              <w:rPr>
                <w:rFonts w:ascii="Arial" w:hAnsi="Arial" w:cs="Arial"/>
              </w:rPr>
              <w:fldChar w:fldCharType="begin">
                <w:ffData>
                  <w:name w:val="Kontrollkästchen39"/>
                  <w:enabled/>
                  <w:calcOnExit w:val="0"/>
                  <w:checkBox>
                    <w:sizeAuto/>
                    <w:default w:val="0"/>
                    <w:checked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hAnsi="Arial" w:cs="Arial"/>
              </w:rPr>
              <w:t xml:space="preserve"> Youth-led network or organization</w:t>
            </w:r>
          </w:p>
          <w:p w14:paraId="336F12B8" w14:textId="53E06454" w:rsidR="002E1788" w:rsidRPr="009B46FA" w:rsidRDefault="002E1788" w:rsidP="489063A9">
            <w:pPr>
              <w:rPr>
                <w:rFonts w:ascii="Arial" w:hAnsi="Arial" w:cs="Arial"/>
              </w:rPr>
            </w:pPr>
            <w:r w:rsidRPr="009B46FA">
              <w:rPr>
                <w:rFonts w:ascii="Arial" w:hAnsi="Arial" w:cs="Arial"/>
              </w:rPr>
              <w:fldChar w:fldCharType="begin">
                <w:ffData>
                  <w:name w:val="Kontrollkästchen39"/>
                  <w:enabled/>
                  <w:calcOnExit w:val="0"/>
                  <w:checkBox>
                    <w:sizeAuto/>
                    <w:default w:val="0"/>
                    <w:checked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hAnsi="Arial" w:cs="Arial"/>
              </w:rPr>
              <w:t xml:space="preserve"> Women’s network or organization</w:t>
            </w:r>
          </w:p>
          <w:p w14:paraId="51198695" w14:textId="334B3B89" w:rsidR="002E1788" w:rsidRPr="009B46FA" w:rsidRDefault="002E1788" w:rsidP="489063A9">
            <w:pPr>
              <w:rPr>
                <w:rFonts w:ascii="Arial" w:hAnsi="Arial" w:cs="Arial"/>
              </w:rPr>
            </w:pPr>
            <w:r w:rsidRPr="009B46FA">
              <w:rPr>
                <w:rFonts w:ascii="Arial" w:hAnsi="Arial" w:cs="Arial"/>
              </w:rPr>
              <w:fldChar w:fldCharType="begin">
                <w:ffData>
                  <w:name w:val="Kontrollkästchen39"/>
                  <w:enabled/>
                  <w:calcOnExit w:val="0"/>
                  <w:checkBox>
                    <w:sizeAuto/>
                    <w:default w:val="0"/>
                    <w:checked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hAnsi="Arial" w:cs="Arial"/>
              </w:rPr>
              <w:t xml:space="preserve"> Network or organization of people living with HIV or affected by tuberculosis or malaria</w:t>
            </w:r>
          </w:p>
          <w:p w14:paraId="3660CC7D" w14:textId="768E40C8" w:rsidR="002E1788" w:rsidRPr="009B46FA" w:rsidRDefault="002E1788" w:rsidP="489063A9">
            <w:pPr>
              <w:rPr>
                <w:rFonts w:ascii="Arial" w:hAnsi="Arial" w:cs="Arial"/>
              </w:rPr>
            </w:pPr>
            <w:r w:rsidRPr="009B46FA">
              <w:rPr>
                <w:rFonts w:ascii="Arial" w:hAnsi="Arial" w:cs="Arial"/>
              </w:rPr>
              <w:fldChar w:fldCharType="begin">
                <w:ffData>
                  <w:name w:val="Kontrollkästchen39"/>
                  <w:enabled/>
                  <w:calcOnExit w:val="0"/>
                  <w:checkBox>
                    <w:sizeAuto/>
                    <w:default w:val="0"/>
                    <w:checked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hAnsi="Arial" w:cs="Arial"/>
              </w:rPr>
              <w:t xml:space="preserve"> Civil society network or organization led by or working with other affected communities (e.g. migrants, refugees, miners)</w:t>
            </w:r>
          </w:p>
          <w:p w14:paraId="298EAC91" w14:textId="42708AEB" w:rsidR="00FF6BDD" w:rsidRPr="009B46FA" w:rsidRDefault="002E1788">
            <w:pPr>
              <w:rPr>
                <w:rFonts w:ascii="Arial" w:eastAsia="Georgia" w:hAnsi="Arial" w:cs="Arial"/>
                <w:b/>
                <w:bCs/>
                <w:color w:val="33658E" w:themeColor="accent3"/>
              </w:rPr>
            </w:pPr>
            <w:r w:rsidRPr="009B46FA">
              <w:rPr>
                <w:rFonts w:ascii="Arial" w:hAnsi="Arial" w:cs="Arial"/>
                <w:b/>
                <w:bCs/>
              </w:rPr>
              <w:t xml:space="preserve">Other: </w:t>
            </w:r>
            <w:r w:rsidR="00B93D11" w:rsidRPr="009B46FA">
              <w:rPr>
                <w:rFonts w:ascii="Arial" w:hAnsi="Arial" w:cs="Arial"/>
                <w:b/>
                <w:bCs/>
              </w:rPr>
              <w:t xml:space="preserve">CCM </w:t>
            </w:r>
          </w:p>
        </w:tc>
      </w:tr>
      <w:tr w:rsidR="00FF6BDD" w:rsidRPr="009B46FA" w14:paraId="298EAC95" w14:textId="77777777" w:rsidTr="489063A9">
        <w:trPr>
          <w:trHeight w:val="224"/>
        </w:trPr>
        <w:tc>
          <w:tcPr>
            <w:tcW w:w="2515" w:type="dxa"/>
            <w:shd w:val="clear" w:color="auto" w:fill="FFFFFF" w:themeFill="background1"/>
          </w:tcPr>
          <w:p w14:paraId="298EAC93" w14:textId="79C58E1F" w:rsidR="00FF6BDD" w:rsidRPr="009B46FA" w:rsidRDefault="00220156" w:rsidP="489063A9">
            <w:pPr>
              <w:rPr>
                <w:rFonts w:ascii="Arial" w:eastAsia="Georgia" w:hAnsi="Arial" w:cs="Arial"/>
              </w:rPr>
            </w:pPr>
            <w:r w:rsidRPr="009B46FA">
              <w:rPr>
                <w:rFonts w:ascii="Arial" w:eastAsia="Georgia" w:hAnsi="Arial" w:cs="Arial"/>
              </w:rPr>
              <w:t>Address</w:t>
            </w:r>
          </w:p>
        </w:tc>
        <w:tc>
          <w:tcPr>
            <w:tcW w:w="6694" w:type="dxa"/>
            <w:shd w:val="clear" w:color="auto" w:fill="FFFFFF" w:themeFill="background1"/>
          </w:tcPr>
          <w:p w14:paraId="298EAC94" w14:textId="728E2904" w:rsidR="00FF6BDD" w:rsidRPr="009B46FA" w:rsidRDefault="00B93D11">
            <w:pPr>
              <w:rPr>
                <w:rFonts w:ascii="Arial" w:eastAsia="Georgia" w:hAnsi="Arial" w:cs="Arial"/>
                <w:b/>
                <w:bCs/>
                <w:color w:val="33658E" w:themeColor="accent3"/>
              </w:rPr>
            </w:pPr>
            <w:r w:rsidRPr="009B46FA">
              <w:rPr>
                <w:rFonts w:ascii="Arial" w:hAnsi="Arial" w:cs="Arial"/>
              </w:rPr>
              <w:t>A.</w:t>
            </w:r>
            <w:r w:rsidR="0002166B" w:rsidRPr="009B46FA">
              <w:rPr>
                <w:rFonts w:ascii="Arial" w:hAnsi="Arial" w:cs="Arial"/>
                <w:lang w:val="ka-GE"/>
              </w:rPr>
              <w:t xml:space="preserve"> </w:t>
            </w:r>
            <w:r w:rsidRPr="009B46FA">
              <w:rPr>
                <w:rFonts w:ascii="Arial" w:hAnsi="Arial" w:cs="Arial"/>
              </w:rPr>
              <w:t>Tsereteli Ave, 144 Tbilisi, 0119</w:t>
            </w:r>
          </w:p>
        </w:tc>
      </w:tr>
      <w:tr w:rsidR="00925315" w:rsidRPr="009B46FA" w14:paraId="23E6BA89" w14:textId="77777777" w:rsidTr="489063A9">
        <w:trPr>
          <w:trHeight w:val="224"/>
        </w:trPr>
        <w:tc>
          <w:tcPr>
            <w:tcW w:w="2515" w:type="dxa"/>
            <w:shd w:val="clear" w:color="auto" w:fill="FFFFFF" w:themeFill="background1"/>
          </w:tcPr>
          <w:p w14:paraId="1C930C69" w14:textId="25A9E4B3" w:rsidR="00925315" w:rsidRPr="009B46FA" w:rsidRDefault="00925315" w:rsidP="489063A9">
            <w:pPr>
              <w:rPr>
                <w:rFonts w:ascii="Arial" w:eastAsia="Georgia" w:hAnsi="Arial" w:cs="Arial"/>
              </w:rPr>
            </w:pPr>
            <w:r w:rsidRPr="009B46FA">
              <w:rPr>
                <w:rFonts w:ascii="Arial" w:eastAsia="Georgia" w:hAnsi="Arial" w:cs="Arial"/>
              </w:rPr>
              <w:t>Country</w:t>
            </w:r>
            <w:r w:rsidR="002E1788" w:rsidRPr="009B46FA">
              <w:rPr>
                <w:rFonts w:ascii="Arial" w:eastAsia="Georgia" w:hAnsi="Arial" w:cs="Arial"/>
              </w:rPr>
              <w:t>/</w:t>
            </w:r>
            <w:proofErr w:type="spellStart"/>
            <w:r w:rsidR="002E1788" w:rsidRPr="009B46FA">
              <w:rPr>
                <w:rFonts w:ascii="Arial" w:eastAsia="Georgia" w:hAnsi="Arial" w:cs="Arial"/>
              </w:rPr>
              <w:t>ies</w:t>
            </w:r>
            <w:proofErr w:type="spellEnd"/>
            <w:r w:rsidR="002E1788" w:rsidRPr="009B46FA">
              <w:rPr>
                <w:rFonts w:ascii="Arial" w:eastAsia="Georgia" w:hAnsi="Arial" w:cs="Arial"/>
              </w:rPr>
              <w:t xml:space="preserve"> </w:t>
            </w:r>
          </w:p>
        </w:tc>
        <w:tc>
          <w:tcPr>
            <w:tcW w:w="6694" w:type="dxa"/>
            <w:shd w:val="clear" w:color="auto" w:fill="FFFFFF" w:themeFill="background1"/>
          </w:tcPr>
          <w:p w14:paraId="504FE3E5" w14:textId="02D988C8" w:rsidR="00925315" w:rsidRPr="009B46FA" w:rsidRDefault="00AD1985" w:rsidP="489063A9">
            <w:pPr>
              <w:rPr>
                <w:rFonts w:ascii="Arial" w:eastAsia="Georgia" w:hAnsi="Arial" w:cs="Arial"/>
              </w:rPr>
            </w:pPr>
            <w:r w:rsidRPr="009B46FA">
              <w:rPr>
                <w:rFonts w:ascii="Arial" w:hAnsi="Arial" w:cs="Arial"/>
              </w:rPr>
              <w:t>Georgia</w:t>
            </w:r>
          </w:p>
        </w:tc>
      </w:tr>
      <w:tr w:rsidR="00220156" w:rsidRPr="009B46FA" w14:paraId="53E76DD0" w14:textId="77777777" w:rsidTr="489063A9">
        <w:trPr>
          <w:trHeight w:val="224"/>
        </w:trPr>
        <w:tc>
          <w:tcPr>
            <w:tcW w:w="2515" w:type="dxa"/>
            <w:shd w:val="clear" w:color="auto" w:fill="FFFFFF" w:themeFill="background1"/>
          </w:tcPr>
          <w:p w14:paraId="455305E0" w14:textId="0DF964E5" w:rsidR="00220156" w:rsidRPr="009B46FA" w:rsidRDefault="00220156" w:rsidP="489063A9">
            <w:pPr>
              <w:rPr>
                <w:rFonts w:ascii="Arial" w:eastAsia="Georgia" w:hAnsi="Arial" w:cs="Arial"/>
              </w:rPr>
            </w:pPr>
            <w:r w:rsidRPr="009B46FA">
              <w:rPr>
                <w:rFonts w:ascii="Arial" w:eastAsia="Georgia" w:hAnsi="Arial" w:cs="Arial"/>
              </w:rPr>
              <w:t>Focal point</w:t>
            </w:r>
          </w:p>
        </w:tc>
        <w:tc>
          <w:tcPr>
            <w:tcW w:w="6694" w:type="dxa"/>
            <w:shd w:val="clear" w:color="auto" w:fill="FFFFFF" w:themeFill="background1"/>
          </w:tcPr>
          <w:p w14:paraId="1D15443C" w14:textId="795E4FF7" w:rsidR="00220156" w:rsidRPr="009B46FA" w:rsidRDefault="00B93D11" w:rsidP="489063A9">
            <w:pPr>
              <w:rPr>
                <w:rFonts w:ascii="Arial" w:eastAsia="Georgia" w:hAnsi="Arial" w:cs="Arial"/>
              </w:rPr>
            </w:pPr>
            <w:r w:rsidRPr="009B46FA">
              <w:rPr>
                <w:rFonts w:ascii="Arial" w:hAnsi="Arial" w:cs="Arial"/>
              </w:rPr>
              <w:t xml:space="preserve">Irina </w:t>
            </w:r>
            <w:proofErr w:type="spellStart"/>
            <w:r w:rsidRPr="009B46FA">
              <w:rPr>
                <w:rFonts w:ascii="Arial" w:hAnsi="Arial" w:cs="Arial"/>
              </w:rPr>
              <w:t>Grdzeli</w:t>
            </w:r>
            <w:proofErr w:type="spellEnd"/>
            <w:r w:rsidR="0090633C">
              <w:rPr>
                <w:rFonts w:ascii="Sylfaen" w:hAnsi="Sylfaen" w:cs="Arial"/>
                <w:lang w:val="en-US"/>
              </w:rPr>
              <w:t>d</w:t>
            </w:r>
            <w:bookmarkStart w:id="1" w:name="_GoBack"/>
            <w:bookmarkEnd w:id="1"/>
            <w:proofErr w:type="spellStart"/>
            <w:r w:rsidRPr="009B46FA">
              <w:rPr>
                <w:rFonts w:ascii="Arial" w:hAnsi="Arial" w:cs="Arial"/>
              </w:rPr>
              <w:t>ze</w:t>
            </w:r>
            <w:proofErr w:type="spellEnd"/>
          </w:p>
        </w:tc>
      </w:tr>
      <w:tr w:rsidR="00220156" w:rsidRPr="009B46FA" w14:paraId="6602885B" w14:textId="77777777" w:rsidTr="489063A9">
        <w:trPr>
          <w:trHeight w:val="224"/>
        </w:trPr>
        <w:tc>
          <w:tcPr>
            <w:tcW w:w="2515" w:type="dxa"/>
            <w:shd w:val="clear" w:color="auto" w:fill="FFFFFF" w:themeFill="background1"/>
          </w:tcPr>
          <w:p w14:paraId="407FD080" w14:textId="527F92C6" w:rsidR="00220156" w:rsidRPr="009B46FA" w:rsidRDefault="00220156" w:rsidP="489063A9">
            <w:pPr>
              <w:rPr>
                <w:rFonts w:ascii="Arial" w:eastAsia="Georgia" w:hAnsi="Arial" w:cs="Arial"/>
              </w:rPr>
            </w:pPr>
            <w:r w:rsidRPr="009B46FA">
              <w:rPr>
                <w:rFonts w:ascii="Arial" w:eastAsia="Georgia" w:hAnsi="Arial" w:cs="Arial"/>
              </w:rPr>
              <w:t>E-mail</w:t>
            </w:r>
          </w:p>
        </w:tc>
        <w:tc>
          <w:tcPr>
            <w:tcW w:w="6694" w:type="dxa"/>
            <w:shd w:val="clear" w:color="auto" w:fill="FFFFFF" w:themeFill="background1"/>
          </w:tcPr>
          <w:p w14:paraId="026E8C21" w14:textId="712B5F4A" w:rsidR="00220156" w:rsidRPr="009B46FA" w:rsidRDefault="00B93D11" w:rsidP="00F67F01">
            <w:pPr>
              <w:shd w:val="clear" w:color="auto" w:fill="FFFFFF"/>
              <w:spacing w:before="100" w:beforeAutospacing="1" w:after="100" w:afterAutospacing="1" w:line="300" w:lineRule="atLeast"/>
              <w:outlineLvl w:val="2"/>
              <w:rPr>
                <w:rFonts w:ascii="Arial" w:hAnsi="Arial" w:cs="Arial"/>
                <w:b/>
                <w:bCs/>
                <w:color w:val="5F6368"/>
                <w:spacing w:val="5"/>
                <w:sz w:val="27"/>
                <w:szCs w:val="27"/>
              </w:rPr>
            </w:pPr>
            <w:r w:rsidRPr="009B46FA">
              <w:rPr>
                <w:rFonts w:ascii="Arial" w:hAnsi="Arial" w:cs="Arial"/>
                <w:szCs w:val="24"/>
              </w:rPr>
              <w:t>secretary@georgia-ccm.ge</w:t>
            </w:r>
          </w:p>
        </w:tc>
      </w:tr>
      <w:tr w:rsidR="00220156" w:rsidRPr="009B46FA" w14:paraId="20C88A4A" w14:textId="77777777" w:rsidTr="489063A9">
        <w:trPr>
          <w:trHeight w:val="224"/>
        </w:trPr>
        <w:tc>
          <w:tcPr>
            <w:tcW w:w="2515" w:type="dxa"/>
            <w:shd w:val="clear" w:color="auto" w:fill="FFFFFF" w:themeFill="background1"/>
          </w:tcPr>
          <w:p w14:paraId="7AD23E53" w14:textId="502AB3AB" w:rsidR="00220156" w:rsidRPr="009B46FA" w:rsidRDefault="00220156" w:rsidP="489063A9">
            <w:pPr>
              <w:rPr>
                <w:rFonts w:ascii="Arial" w:eastAsia="Georgia" w:hAnsi="Arial" w:cs="Arial"/>
              </w:rPr>
            </w:pPr>
            <w:r w:rsidRPr="009B46FA">
              <w:rPr>
                <w:rFonts w:ascii="Arial" w:eastAsia="Georgia" w:hAnsi="Arial" w:cs="Arial"/>
              </w:rPr>
              <w:t>Phone number</w:t>
            </w:r>
          </w:p>
        </w:tc>
        <w:tc>
          <w:tcPr>
            <w:tcW w:w="6694" w:type="dxa"/>
            <w:shd w:val="clear" w:color="auto" w:fill="FFFFFF" w:themeFill="background1"/>
          </w:tcPr>
          <w:p w14:paraId="6EADE8CA" w14:textId="27F38FD2" w:rsidR="00220156" w:rsidRPr="009B46FA" w:rsidRDefault="00B93D11" w:rsidP="489063A9">
            <w:pPr>
              <w:rPr>
                <w:rFonts w:ascii="Arial" w:eastAsia="Georgia" w:hAnsi="Arial" w:cs="Arial"/>
              </w:rPr>
            </w:pPr>
            <w:r w:rsidRPr="009B46FA">
              <w:rPr>
                <w:rFonts w:ascii="Arial" w:hAnsi="Arial" w:cs="Arial"/>
              </w:rPr>
              <w:t>+995 599283839</w:t>
            </w:r>
          </w:p>
        </w:tc>
      </w:tr>
      <w:tr w:rsidR="00220156" w:rsidRPr="009B46FA" w14:paraId="3F575C7D" w14:textId="77777777" w:rsidTr="489063A9">
        <w:trPr>
          <w:trHeight w:val="224"/>
        </w:trPr>
        <w:tc>
          <w:tcPr>
            <w:tcW w:w="2515" w:type="dxa"/>
            <w:shd w:val="clear" w:color="auto" w:fill="FFFFFF" w:themeFill="background1"/>
          </w:tcPr>
          <w:p w14:paraId="5C9BBEB0" w14:textId="53D1B51C" w:rsidR="00220156" w:rsidRPr="009B46FA" w:rsidRDefault="00220156" w:rsidP="489063A9">
            <w:pPr>
              <w:rPr>
                <w:rFonts w:ascii="Arial" w:eastAsia="Georgia" w:hAnsi="Arial" w:cs="Arial"/>
              </w:rPr>
            </w:pPr>
            <w:r w:rsidRPr="009B46FA">
              <w:rPr>
                <w:rFonts w:ascii="Arial" w:eastAsia="Georgia" w:hAnsi="Arial" w:cs="Arial"/>
              </w:rPr>
              <w:t>Is your organization a</w:t>
            </w:r>
          </w:p>
        </w:tc>
        <w:tc>
          <w:tcPr>
            <w:tcW w:w="6694" w:type="dxa"/>
            <w:shd w:val="clear" w:color="auto" w:fill="FFFFFF" w:themeFill="background1"/>
          </w:tcPr>
          <w:p w14:paraId="569E85E0" w14:textId="45E14188" w:rsidR="00AD0297" w:rsidRPr="009B46FA" w:rsidRDefault="00344742" w:rsidP="489063A9">
            <w:pPr>
              <w:rPr>
                <w:rFonts w:ascii="Arial" w:hAnsi="Arial" w:cs="Arial"/>
              </w:rPr>
            </w:pPr>
            <w:r w:rsidRPr="009B46FA">
              <w:rPr>
                <w:rFonts w:ascii="Arial" w:hAnsi="Arial" w:cs="Arial"/>
              </w:rPr>
              <w:fldChar w:fldCharType="begin">
                <w:ffData>
                  <w:name w:val="Kontrollkästchen39"/>
                  <w:enabled/>
                  <w:calcOnExit w:val="0"/>
                  <w:checkBox>
                    <w:sizeAuto/>
                    <w:default w:val="0"/>
                    <w:checked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eastAsia="Georgia" w:hAnsi="Arial" w:cs="Arial"/>
              </w:rPr>
              <w:t xml:space="preserve"> </w:t>
            </w:r>
            <w:r w:rsidR="00220156" w:rsidRPr="009B46FA">
              <w:rPr>
                <w:rFonts w:ascii="Arial" w:eastAsia="Georgia" w:hAnsi="Arial" w:cs="Arial"/>
                <w:lang w:val="en-US"/>
              </w:rPr>
              <w:t>P</w:t>
            </w:r>
            <w:r w:rsidRPr="009B46FA">
              <w:rPr>
                <w:rFonts w:ascii="Arial" w:eastAsia="Georgia" w:hAnsi="Arial" w:cs="Arial"/>
                <w:lang w:val="en-US"/>
              </w:rPr>
              <w:t xml:space="preserve">R   </w:t>
            </w:r>
            <w:r w:rsidRPr="009B46FA">
              <w:rPr>
                <w:rFonts w:ascii="Arial" w:hAnsi="Arial" w:cs="Arial"/>
              </w:rPr>
              <w:fldChar w:fldCharType="begin">
                <w:ffData>
                  <w:name w:val="Kontrollkästchen39"/>
                  <w:enabled/>
                  <w:calcOnExit w:val="0"/>
                  <w:checkBox>
                    <w:sizeAuto/>
                    <w:default w:val="0"/>
                    <w:checked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eastAsia="Georgia" w:hAnsi="Arial" w:cs="Arial"/>
              </w:rPr>
              <w:t xml:space="preserve"> </w:t>
            </w:r>
            <w:r w:rsidR="00220156" w:rsidRPr="009B46FA">
              <w:rPr>
                <w:rFonts w:ascii="Arial" w:eastAsia="Georgia" w:hAnsi="Arial" w:cs="Arial"/>
                <w:lang w:val="en-US"/>
              </w:rPr>
              <w:t>SR/SSR</w:t>
            </w:r>
            <w:r w:rsidRPr="009B46FA">
              <w:rPr>
                <w:rFonts w:ascii="Arial" w:eastAsia="Georgia" w:hAnsi="Arial" w:cs="Arial"/>
                <w:lang w:val="en-US"/>
              </w:rPr>
              <w:t xml:space="preserve">   </w:t>
            </w:r>
            <w:r w:rsidR="0002166B" w:rsidRPr="009B46FA">
              <w:rPr>
                <w:rFonts w:ascii="Arial" w:hAnsi="Arial" w:cs="Arial"/>
              </w:rPr>
              <w:fldChar w:fldCharType="begin">
                <w:ffData>
                  <w:name w:val=""/>
                  <w:enabled/>
                  <w:calcOnExit w:val="0"/>
                  <w:checkBox>
                    <w:sizeAuto/>
                    <w:default w:val="0"/>
                  </w:checkBox>
                </w:ffData>
              </w:fldChar>
            </w:r>
            <w:r w:rsidR="0002166B"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0002166B" w:rsidRPr="009B46FA">
              <w:rPr>
                <w:rFonts w:ascii="Arial" w:hAnsi="Arial" w:cs="Arial"/>
              </w:rPr>
              <w:fldChar w:fldCharType="end"/>
            </w:r>
            <w:r w:rsidRPr="009B46FA">
              <w:rPr>
                <w:rFonts w:ascii="Arial" w:eastAsia="Georgia" w:hAnsi="Arial" w:cs="Arial"/>
              </w:rPr>
              <w:t xml:space="preserve"> </w:t>
            </w:r>
            <w:r w:rsidR="00220156" w:rsidRPr="009B46FA">
              <w:rPr>
                <w:rFonts w:ascii="Arial" w:eastAsia="Georgia" w:hAnsi="Arial" w:cs="Arial"/>
                <w:lang w:val="en-US"/>
              </w:rPr>
              <w:t>CCM member</w:t>
            </w:r>
            <w:r w:rsidRPr="009B46FA">
              <w:rPr>
                <w:rFonts w:ascii="Arial" w:eastAsia="Georgia" w:hAnsi="Arial" w:cs="Arial"/>
                <w:lang w:val="en-US"/>
              </w:rPr>
              <w:t xml:space="preserve">   </w:t>
            </w:r>
            <w:r w:rsidRPr="009B46FA">
              <w:rPr>
                <w:rFonts w:ascii="Arial" w:hAnsi="Arial" w:cs="Arial"/>
              </w:rPr>
              <w:fldChar w:fldCharType="begin">
                <w:ffData>
                  <w:name w:val="Kontrollkästchen39"/>
                  <w:enabled/>
                  <w:calcOnExit w:val="0"/>
                  <w:checkBox>
                    <w:sizeAuto/>
                    <w:default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eastAsia="Georgia" w:hAnsi="Arial" w:cs="Arial"/>
              </w:rPr>
              <w:t xml:space="preserve"> </w:t>
            </w:r>
            <w:r w:rsidR="00220156" w:rsidRPr="009B46FA">
              <w:rPr>
                <w:rFonts w:ascii="Arial" w:eastAsia="Georgia" w:hAnsi="Arial" w:cs="Arial"/>
                <w:lang w:val="en-US"/>
              </w:rPr>
              <w:t>CCM observer</w:t>
            </w:r>
            <w:r w:rsidR="6ACE2F9D" w:rsidRPr="009B46FA">
              <w:rPr>
                <w:rFonts w:ascii="Arial" w:eastAsia="Georgia" w:hAnsi="Arial" w:cs="Arial"/>
                <w:lang w:val="en-US"/>
              </w:rPr>
              <w:t xml:space="preserve"> </w:t>
            </w:r>
            <w:r w:rsidRPr="009B46FA">
              <w:rPr>
                <w:rFonts w:ascii="Arial" w:hAnsi="Arial" w:cs="Arial"/>
              </w:rPr>
              <w:fldChar w:fldCharType="begin"/>
            </w:r>
            <w:r w:rsidRPr="009B46FA">
              <w:rPr>
                <w:rFonts w:ascii="Arial" w:hAnsi="Arial" w:cs="Arial"/>
              </w:rPr>
              <w:instrText xml:space="preserve"> FORMCHECKBOX </w:instrText>
            </w:r>
            <w:r w:rsidR="00D04C60">
              <w:rPr>
                <w:rFonts w:ascii="Arial" w:hAnsi="Arial" w:cs="Arial"/>
              </w:rPr>
              <w:fldChar w:fldCharType="separate"/>
            </w:r>
            <w:r w:rsidRPr="009B46FA">
              <w:rPr>
                <w:rFonts w:ascii="Arial" w:hAnsi="Arial" w:cs="Arial"/>
              </w:rPr>
              <w:fldChar w:fldCharType="end"/>
            </w:r>
            <w:r w:rsidRPr="009B46FA">
              <w:rPr>
                <w:rFonts w:ascii="Arial" w:hAnsi="Arial" w:cs="Arial"/>
              </w:rPr>
              <w:fldChar w:fldCharType="begin"/>
            </w:r>
            <w:r w:rsidRPr="009B46FA">
              <w:rPr>
                <w:rFonts w:ascii="Arial" w:hAnsi="Arial" w:cs="Arial"/>
              </w:rPr>
              <w:instrText xml:space="preserve"> FORMCHECKBOX </w:instrText>
            </w:r>
            <w:r w:rsidR="00D04C60">
              <w:rPr>
                <w:rFonts w:ascii="Arial" w:hAnsi="Arial" w:cs="Arial"/>
              </w:rPr>
              <w:fldChar w:fldCharType="separate"/>
            </w:r>
            <w:r w:rsidRPr="009B46FA">
              <w:rPr>
                <w:rFonts w:ascii="Arial" w:hAnsi="Arial" w:cs="Arial"/>
              </w:rPr>
              <w:fldChar w:fldCharType="end"/>
            </w:r>
            <w:r w:rsidR="00E81E08" w:rsidRPr="009B46FA">
              <w:rPr>
                <w:rFonts w:ascii="Arial" w:hAnsi="Arial" w:cs="Arial"/>
              </w:rPr>
              <w:t xml:space="preserve"> </w:t>
            </w:r>
          </w:p>
          <w:p w14:paraId="4E49363C" w14:textId="6D9BDADE" w:rsidR="00220156" w:rsidRPr="009B46FA" w:rsidRDefault="00AD1985" w:rsidP="489063A9">
            <w:pPr>
              <w:rPr>
                <w:rFonts w:ascii="Arial" w:eastAsia="Georgia" w:hAnsi="Arial" w:cs="Arial"/>
                <w:lang w:val="en-US"/>
              </w:rPr>
            </w:pPr>
            <w:r w:rsidRPr="009B46FA">
              <w:rPr>
                <w:rFonts w:ascii="Arial" w:hAnsi="Arial" w:cs="Arial"/>
              </w:rPr>
              <w:fldChar w:fldCharType="begin">
                <w:ffData>
                  <w:name w:val=""/>
                  <w:enabled/>
                  <w:calcOnExit w:val="0"/>
                  <w:checkBox>
                    <w:sizeAuto/>
                    <w:default w:val="1"/>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00E81E08" w:rsidRPr="009B46FA">
              <w:rPr>
                <w:rFonts w:ascii="Arial" w:hAnsi="Arial" w:cs="Arial"/>
              </w:rPr>
              <w:t xml:space="preserve"> </w:t>
            </w:r>
            <w:r w:rsidR="6ACE2F9D" w:rsidRPr="009B46FA">
              <w:rPr>
                <w:rFonts w:ascii="Arial" w:eastAsia="Georgia" w:hAnsi="Arial" w:cs="Arial"/>
                <w:lang w:val="en-US"/>
              </w:rPr>
              <w:t>None of the options</w:t>
            </w:r>
            <w:r w:rsidRPr="009B46FA">
              <w:rPr>
                <w:rFonts w:ascii="Arial" w:eastAsia="Georgia" w:hAnsi="Arial" w:cs="Arial"/>
                <w:lang w:val="en-US"/>
              </w:rPr>
              <w:t xml:space="preserve"> </w:t>
            </w:r>
          </w:p>
          <w:p w14:paraId="00AAD2C2" w14:textId="77777777" w:rsidR="0002166B" w:rsidRPr="009B46FA" w:rsidRDefault="0002166B" w:rsidP="489063A9">
            <w:pPr>
              <w:rPr>
                <w:rFonts w:ascii="Arial" w:eastAsia="Georgia" w:hAnsi="Arial" w:cs="Arial"/>
                <w:b/>
                <w:bCs/>
                <w:lang w:val="en-US"/>
              </w:rPr>
            </w:pPr>
          </w:p>
          <w:p w14:paraId="5DEF45D8" w14:textId="3E61AFE3" w:rsidR="0002166B" w:rsidRPr="009B46FA" w:rsidRDefault="0002166B" w:rsidP="489063A9">
            <w:pPr>
              <w:rPr>
                <w:rFonts w:ascii="Arial" w:eastAsia="Georgia" w:hAnsi="Arial" w:cs="Arial"/>
                <w:b/>
                <w:bCs/>
                <w:lang w:val="en-US"/>
              </w:rPr>
            </w:pPr>
            <w:r w:rsidRPr="009B46FA">
              <w:rPr>
                <w:rFonts w:ascii="Arial" w:eastAsia="Georgia" w:hAnsi="Arial" w:cs="Arial"/>
                <w:b/>
                <w:bCs/>
                <w:lang w:val="en-US"/>
              </w:rPr>
              <w:t xml:space="preserve">Proposal is submitted by CCM on behalf of and in consultation with </w:t>
            </w:r>
            <w:r w:rsidR="00E533D5">
              <w:rPr>
                <w:rFonts w:ascii="Arial" w:eastAsia="Georgia" w:hAnsi="Arial" w:cs="Arial"/>
                <w:b/>
                <w:bCs/>
                <w:lang w:val="en-US"/>
              </w:rPr>
              <w:t xml:space="preserve">civil society organizations led by or working with  key populations, people living with HIV or affected by TB. Some of those organizations are also engage in the GF grant implementation process. </w:t>
            </w:r>
            <w:r w:rsidR="00051D9D">
              <w:rPr>
                <w:rFonts w:ascii="Arial" w:eastAsia="Georgia" w:hAnsi="Arial" w:cs="Arial"/>
                <w:b/>
                <w:bCs/>
                <w:lang w:val="en-US"/>
              </w:rPr>
              <w:t xml:space="preserve">- </w:t>
            </w:r>
            <w:r w:rsidRPr="009B46FA">
              <w:rPr>
                <w:rFonts w:ascii="Arial" w:eastAsia="Georgia" w:hAnsi="Arial" w:cs="Arial"/>
                <w:b/>
                <w:bCs/>
                <w:lang w:val="en-US"/>
              </w:rPr>
              <w:t>SR/SSRs</w:t>
            </w:r>
            <w:r w:rsidR="00051D9D">
              <w:rPr>
                <w:rFonts w:ascii="Arial" w:eastAsia="Georgia" w:hAnsi="Arial" w:cs="Arial"/>
                <w:b/>
                <w:bCs/>
                <w:lang w:val="en-US"/>
              </w:rPr>
              <w:t xml:space="preserve"> of GF grants in Georgia</w:t>
            </w:r>
            <w:r w:rsidR="00E533D5">
              <w:rPr>
                <w:rFonts w:ascii="Arial" w:eastAsia="Georgia" w:hAnsi="Arial" w:cs="Arial"/>
                <w:b/>
                <w:bCs/>
                <w:lang w:val="en-US"/>
              </w:rPr>
              <w:t>.</w:t>
            </w:r>
          </w:p>
        </w:tc>
      </w:tr>
      <w:tr w:rsidR="009569D5" w:rsidRPr="009B46FA" w14:paraId="5C4A1CC6" w14:textId="77777777" w:rsidTr="489063A9">
        <w:trPr>
          <w:trHeight w:val="224"/>
        </w:trPr>
        <w:tc>
          <w:tcPr>
            <w:tcW w:w="2515" w:type="dxa"/>
            <w:shd w:val="clear" w:color="auto" w:fill="FFFFFF" w:themeFill="background1"/>
          </w:tcPr>
          <w:p w14:paraId="075BC6D5" w14:textId="207E2084" w:rsidR="009569D5" w:rsidRPr="009B46FA" w:rsidRDefault="6EFDA073" w:rsidP="489063A9">
            <w:pPr>
              <w:rPr>
                <w:rFonts w:ascii="Arial" w:eastAsia="Georgia" w:hAnsi="Arial" w:cs="Arial"/>
              </w:rPr>
            </w:pPr>
            <w:r w:rsidRPr="009B46FA">
              <w:rPr>
                <w:rFonts w:ascii="Arial" w:eastAsia="Georgia" w:hAnsi="Arial" w:cs="Arial"/>
              </w:rPr>
              <w:t>Date of request</w:t>
            </w:r>
            <w:r w:rsidR="29B50B2F" w:rsidRPr="009B46FA">
              <w:rPr>
                <w:rFonts w:ascii="Arial" w:eastAsia="Georgia" w:hAnsi="Arial" w:cs="Arial"/>
              </w:rPr>
              <w:t xml:space="preserve"> </w:t>
            </w:r>
          </w:p>
        </w:tc>
        <w:tc>
          <w:tcPr>
            <w:tcW w:w="6694" w:type="dxa"/>
            <w:shd w:val="clear" w:color="auto" w:fill="FFFFFF" w:themeFill="background1"/>
          </w:tcPr>
          <w:p w14:paraId="66E78E47" w14:textId="44A57CC5" w:rsidR="009569D5" w:rsidRPr="009B46FA" w:rsidRDefault="00B93D11" w:rsidP="489063A9">
            <w:pPr>
              <w:rPr>
                <w:rFonts w:ascii="Arial" w:eastAsia="Georgia" w:hAnsi="Arial" w:cs="Arial"/>
              </w:rPr>
            </w:pPr>
            <w:r w:rsidRPr="009B46FA">
              <w:rPr>
                <w:rFonts w:ascii="Arial" w:hAnsi="Arial" w:cs="Arial"/>
              </w:rPr>
              <w:t>2</w:t>
            </w:r>
            <w:r w:rsidR="00E533D5">
              <w:rPr>
                <w:rFonts w:ascii="Arial" w:hAnsi="Arial" w:cs="Arial"/>
              </w:rPr>
              <w:t>6</w:t>
            </w:r>
            <w:r w:rsidRPr="009B46FA">
              <w:rPr>
                <w:rFonts w:ascii="Arial" w:hAnsi="Arial" w:cs="Arial"/>
              </w:rPr>
              <w:t xml:space="preserve"> </w:t>
            </w:r>
            <w:r w:rsidR="00AD1985" w:rsidRPr="009B46FA">
              <w:rPr>
                <w:rFonts w:ascii="Arial" w:hAnsi="Arial" w:cs="Arial"/>
              </w:rPr>
              <w:t>February 2021</w:t>
            </w:r>
          </w:p>
        </w:tc>
      </w:tr>
      <w:tr w:rsidR="00867B9F" w:rsidRPr="009B46FA" w14:paraId="6EB44919" w14:textId="77777777" w:rsidTr="489063A9">
        <w:trPr>
          <w:trHeight w:val="224"/>
        </w:trPr>
        <w:tc>
          <w:tcPr>
            <w:tcW w:w="2515" w:type="dxa"/>
            <w:shd w:val="clear" w:color="auto" w:fill="FFFFFF" w:themeFill="background1"/>
          </w:tcPr>
          <w:p w14:paraId="23FF1926" w14:textId="3DFB6FE9" w:rsidR="00867B9F" w:rsidRPr="009B46FA" w:rsidRDefault="00867B9F" w:rsidP="489063A9">
            <w:pPr>
              <w:rPr>
                <w:rFonts w:ascii="Arial" w:eastAsia="Georgia" w:hAnsi="Arial" w:cs="Arial"/>
              </w:rPr>
            </w:pPr>
            <w:r w:rsidRPr="009B46FA">
              <w:rPr>
                <w:rFonts w:ascii="Arial" w:eastAsia="Georgia" w:hAnsi="Arial" w:cs="Arial"/>
              </w:rPr>
              <w:t>Envisaged start date of assignment</w:t>
            </w:r>
            <w:r w:rsidR="00336F5E" w:rsidRPr="009B46FA">
              <w:rPr>
                <w:rStyle w:val="FootnoteReference"/>
                <w:rFonts w:ascii="Arial" w:eastAsia="Georgia" w:hAnsi="Arial" w:cs="Arial"/>
              </w:rPr>
              <w:footnoteReference w:id="1"/>
            </w:r>
          </w:p>
        </w:tc>
        <w:tc>
          <w:tcPr>
            <w:tcW w:w="6694" w:type="dxa"/>
            <w:shd w:val="clear" w:color="auto" w:fill="FFFFFF" w:themeFill="background1"/>
          </w:tcPr>
          <w:p w14:paraId="0C748F90" w14:textId="2176C44F" w:rsidR="00867B9F" w:rsidRPr="009B46FA" w:rsidRDefault="00AD1985" w:rsidP="489063A9">
            <w:pPr>
              <w:rPr>
                <w:rFonts w:ascii="Arial" w:eastAsia="Georgia" w:hAnsi="Arial" w:cs="Arial"/>
              </w:rPr>
            </w:pPr>
            <w:r w:rsidRPr="009B46FA">
              <w:rPr>
                <w:rFonts w:ascii="Arial" w:hAnsi="Arial" w:cs="Arial"/>
              </w:rPr>
              <w:t>1</w:t>
            </w:r>
            <w:r w:rsidR="00BD5EC3">
              <w:rPr>
                <w:rFonts w:ascii="Arial" w:hAnsi="Arial" w:cs="Arial"/>
              </w:rPr>
              <w:t>5</w:t>
            </w:r>
            <w:r w:rsidRPr="009B46FA">
              <w:rPr>
                <w:rFonts w:ascii="Arial" w:hAnsi="Arial" w:cs="Arial"/>
              </w:rPr>
              <w:t xml:space="preserve"> March 2021</w:t>
            </w:r>
          </w:p>
        </w:tc>
      </w:tr>
    </w:tbl>
    <w:p w14:paraId="298EAC96" w14:textId="55AB113D" w:rsidR="00FF6BDD" w:rsidRPr="009B46FA" w:rsidRDefault="00FF6BDD" w:rsidP="489063A9">
      <w:pPr>
        <w:rPr>
          <w:rFonts w:ascii="Arial" w:eastAsia="Georgia" w:hAnsi="Arial" w:cs="Arial"/>
          <w:b/>
          <w:bCs/>
        </w:rPr>
      </w:pPr>
    </w:p>
    <w:p w14:paraId="1EC13318" w14:textId="328D91F2" w:rsidR="00220156" w:rsidRPr="009B46FA" w:rsidRDefault="00220156" w:rsidP="489063A9">
      <w:pPr>
        <w:rPr>
          <w:rFonts w:ascii="Arial" w:eastAsia="Georgia" w:hAnsi="Arial" w:cs="Arial"/>
        </w:rPr>
      </w:pPr>
      <w:r w:rsidRPr="009B46FA">
        <w:rPr>
          <w:rFonts w:ascii="Arial" w:eastAsia="Georgia" w:hAnsi="Arial" w:cs="Arial"/>
        </w:rPr>
        <w:t xml:space="preserve">Which organizations were involved in preparing this request? </w:t>
      </w:r>
      <w:r w:rsidR="00867B9F" w:rsidRPr="009B46FA">
        <w:rPr>
          <w:rFonts w:ascii="Arial" w:eastAsia="Georgia" w:hAnsi="Arial" w:cs="Arial"/>
        </w:rPr>
        <w:t xml:space="preserve">Please outline their level of involvement. </w:t>
      </w:r>
    </w:p>
    <w:tbl>
      <w:tblPr>
        <w:tblStyle w:val="TableGrid"/>
        <w:tblW w:w="0" w:type="auto"/>
        <w:tblLook w:val="04A0" w:firstRow="1" w:lastRow="0" w:firstColumn="1" w:lastColumn="0" w:noHBand="0" w:noVBand="1"/>
      </w:tblPr>
      <w:tblGrid>
        <w:gridCol w:w="9265"/>
      </w:tblGrid>
      <w:tr w:rsidR="00B778D5" w:rsidRPr="009B46FA" w14:paraId="6AE9D9A7" w14:textId="77777777" w:rsidTr="00B778D5">
        <w:tc>
          <w:tcPr>
            <w:tcW w:w="9265" w:type="dxa"/>
          </w:tcPr>
          <w:p w14:paraId="000798AB" w14:textId="0D902825" w:rsidR="00B778D5" w:rsidRPr="009B46FA" w:rsidRDefault="00AD1985" w:rsidP="009B46FA">
            <w:pPr>
              <w:spacing w:before="120" w:after="120"/>
              <w:rPr>
                <w:rFonts w:ascii="Arial" w:hAnsi="Arial" w:cs="Arial"/>
              </w:rPr>
            </w:pPr>
            <w:bookmarkStart w:id="3" w:name="_Hlk57290221"/>
            <w:r w:rsidRPr="009B46FA">
              <w:rPr>
                <w:rFonts w:ascii="Arial" w:hAnsi="Arial" w:cs="Arial"/>
              </w:rPr>
              <w:t xml:space="preserve">This funding request was developed </w:t>
            </w:r>
            <w:r w:rsidR="00F8488D" w:rsidRPr="009B46FA">
              <w:rPr>
                <w:rFonts w:ascii="Arial" w:hAnsi="Arial" w:cs="Arial"/>
              </w:rPr>
              <w:t>through participation of a</w:t>
            </w:r>
            <w:r w:rsidRPr="009B46FA">
              <w:rPr>
                <w:rFonts w:ascii="Arial" w:hAnsi="Arial" w:cs="Arial"/>
              </w:rPr>
              <w:t xml:space="preserve"> </w:t>
            </w:r>
            <w:r w:rsidR="00B93D11" w:rsidRPr="009B46FA">
              <w:rPr>
                <w:rFonts w:ascii="Arial" w:hAnsi="Arial" w:cs="Arial"/>
              </w:rPr>
              <w:t xml:space="preserve">number of </w:t>
            </w:r>
            <w:r w:rsidRPr="009B46FA">
              <w:rPr>
                <w:rFonts w:ascii="Arial" w:hAnsi="Arial" w:cs="Arial"/>
              </w:rPr>
              <w:t xml:space="preserve">CSOs and community </w:t>
            </w:r>
            <w:r w:rsidR="00F8488D" w:rsidRPr="009B46FA">
              <w:rPr>
                <w:rFonts w:ascii="Arial" w:hAnsi="Arial" w:cs="Arial"/>
              </w:rPr>
              <w:t xml:space="preserve"> organizations </w:t>
            </w:r>
            <w:r w:rsidRPr="009B46FA">
              <w:rPr>
                <w:rFonts w:ascii="Arial" w:hAnsi="Arial" w:cs="Arial"/>
              </w:rPr>
              <w:t xml:space="preserve">representing key populations in Georgia (listed below) and </w:t>
            </w:r>
            <w:r w:rsidR="00F8488D" w:rsidRPr="009B46FA">
              <w:rPr>
                <w:rFonts w:ascii="Arial" w:hAnsi="Arial" w:cs="Arial"/>
              </w:rPr>
              <w:t xml:space="preserve">in coordination </w:t>
            </w:r>
            <w:r w:rsidRPr="009B46FA">
              <w:rPr>
                <w:rFonts w:ascii="Arial" w:hAnsi="Arial" w:cs="Arial"/>
              </w:rPr>
              <w:t>with</w:t>
            </w:r>
            <w:r w:rsidR="00F8488D" w:rsidRPr="009B46FA">
              <w:rPr>
                <w:rFonts w:ascii="Arial" w:hAnsi="Arial" w:cs="Arial"/>
              </w:rPr>
              <w:t xml:space="preserve"> the</w:t>
            </w:r>
            <w:r w:rsidRPr="009B46FA">
              <w:rPr>
                <w:rFonts w:ascii="Arial" w:hAnsi="Arial" w:cs="Arial"/>
              </w:rPr>
              <w:t xml:space="preserve"> </w:t>
            </w:r>
            <w:r w:rsidR="00B93D11" w:rsidRPr="009B46FA">
              <w:rPr>
                <w:rFonts w:ascii="Arial" w:hAnsi="Arial" w:cs="Arial"/>
              </w:rPr>
              <w:t xml:space="preserve">National Center for Disease Control and Public Health, the </w:t>
            </w:r>
            <w:r w:rsidRPr="009B46FA">
              <w:rPr>
                <w:rFonts w:ascii="Arial" w:hAnsi="Arial" w:cs="Arial"/>
              </w:rPr>
              <w:t>PR</w:t>
            </w:r>
            <w:r w:rsidR="00B93D11" w:rsidRPr="009B46FA">
              <w:rPr>
                <w:rFonts w:ascii="Arial" w:hAnsi="Arial" w:cs="Arial"/>
              </w:rPr>
              <w:t xml:space="preserve"> of the Global Fund Programs in Georgia</w:t>
            </w:r>
            <w:r w:rsidRPr="009B46FA">
              <w:rPr>
                <w:rFonts w:ascii="Arial" w:hAnsi="Arial" w:cs="Arial"/>
              </w:rPr>
              <w:t xml:space="preserve">. </w:t>
            </w:r>
          </w:p>
          <w:p w14:paraId="18679A1F" w14:textId="3FCDF825" w:rsidR="00472EDF" w:rsidRPr="00302099" w:rsidRDefault="00AD1985" w:rsidP="009B46FA">
            <w:pPr>
              <w:spacing w:before="120" w:after="120"/>
              <w:rPr>
                <w:rFonts w:ascii="Arial" w:hAnsi="Arial" w:cs="Arial"/>
                <w:b/>
                <w:bCs/>
                <w:lang w:val="en-US"/>
              </w:rPr>
            </w:pPr>
            <w:r w:rsidRPr="00302099">
              <w:rPr>
                <w:rFonts w:ascii="Arial" w:hAnsi="Arial" w:cs="Arial"/>
                <w:b/>
                <w:bCs/>
              </w:rPr>
              <w:lastRenderedPageBreak/>
              <w:t xml:space="preserve">1. </w:t>
            </w:r>
            <w:r w:rsidR="00F8488D" w:rsidRPr="009B46FA">
              <w:rPr>
                <w:rFonts w:ascii="Arial" w:hAnsi="Arial" w:cs="Arial"/>
                <w:b/>
                <w:bCs/>
              </w:rPr>
              <w:t xml:space="preserve">Participation of </w:t>
            </w:r>
            <w:r w:rsidRPr="00302099">
              <w:rPr>
                <w:rFonts w:ascii="Arial" w:hAnsi="Arial" w:cs="Arial"/>
                <w:b/>
                <w:bCs/>
              </w:rPr>
              <w:t xml:space="preserve">CSOs and community </w:t>
            </w:r>
            <w:proofErr w:type="spellStart"/>
            <w:r w:rsidR="00F8488D" w:rsidRPr="00302099">
              <w:rPr>
                <w:rFonts w:ascii="Arial" w:hAnsi="Arial" w:cs="Arial"/>
                <w:b/>
                <w:bCs/>
              </w:rPr>
              <w:t>orgnizations</w:t>
            </w:r>
            <w:proofErr w:type="spellEnd"/>
            <w:r w:rsidR="00F8488D" w:rsidRPr="00302099">
              <w:rPr>
                <w:rFonts w:ascii="Arial" w:hAnsi="Arial" w:cs="Arial"/>
                <w:b/>
                <w:bCs/>
              </w:rPr>
              <w:t xml:space="preserve"> </w:t>
            </w:r>
            <w:r w:rsidRPr="00302099">
              <w:rPr>
                <w:rFonts w:ascii="Arial" w:hAnsi="Arial" w:cs="Arial"/>
                <w:b/>
                <w:bCs/>
              </w:rPr>
              <w:t>working with and representing key populations</w:t>
            </w:r>
            <w:r w:rsidR="00B93D11" w:rsidRPr="00302099">
              <w:rPr>
                <w:rFonts w:ascii="Arial" w:hAnsi="Arial" w:cs="Arial"/>
                <w:b/>
                <w:bCs/>
              </w:rPr>
              <w:t>, HIV and TB patients</w:t>
            </w:r>
            <w:r w:rsidRPr="00302099">
              <w:rPr>
                <w:rFonts w:ascii="Arial" w:hAnsi="Arial" w:cs="Arial"/>
                <w:b/>
                <w:bCs/>
              </w:rPr>
              <w:t xml:space="preserve"> in Georgia</w:t>
            </w:r>
            <w:r w:rsidR="00472EDF" w:rsidRPr="00302099">
              <w:rPr>
                <w:rFonts w:ascii="Arial" w:hAnsi="Arial" w:cs="Arial"/>
                <w:b/>
                <w:bCs/>
                <w:lang w:val="ka-GE"/>
              </w:rPr>
              <w:t>:</w:t>
            </w:r>
          </w:p>
          <w:p w14:paraId="36D12156" w14:textId="4D96A353" w:rsidR="00472EDF" w:rsidRPr="009B46FA" w:rsidRDefault="00472EDF" w:rsidP="009B46FA">
            <w:pPr>
              <w:spacing w:before="120" w:after="120"/>
              <w:rPr>
                <w:rFonts w:ascii="Arial" w:hAnsi="Arial" w:cs="Arial"/>
                <w:lang w:val="en-US"/>
              </w:rPr>
            </w:pPr>
            <w:r w:rsidRPr="009B46FA">
              <w:rPr>
                <w:rFonts w:ascii="Arial" w:hAnsi="Arial" w:cs="Arial"/>
                <w:lang w:val="en-US"/>
              </w:rPr>
              <w:t xml:space="preserve">In the process of preparation of this proposal, </w:t>
            </w:r>
            <w:r w:rsidR="00B93D11" w:rsidRPr="009B46FA">
              <w:rPr>
                <w:rFonts w:ascii="Arial" w:hAnsi="Arial" w:cs="Arial"/>
                <w:lang w:val="en-US"/>
              </w:rPr>
              <w:t>CCM</w:t>
            </w:r>
            <w:r w:rsidRPr="009B46FA">
              <w:rPr>
                <w:rFonts w:ascii="Arial" w:hAnsi="Arial" w:cs="Arial"/>
                <w:lang w:val="en-US"/>
              </w:rPr>
              <w:t xml:space="preserve"> has conducted individual</w:t>
            </w:r>
            <w:r w:rsidR="00B93D11" w:rsidRPr="009B46FA">
              <w:rPr>
                <w:rFonts w:ascii="Arial" w:hAnsi="Arial" w:cs="Arial"/>
                <w:lang w:val="en-US"/>
              </w:rPr>
              <w:t xml:space="preserve"> and group online</w:t>
            </w:r>
            <w:r w:rsidRPr="009B46FA">
              <w:rPr>
                <w:rFonts w:ascii="Arial" w:hAnsi="Arial" w:cs="Arial"/>
                <w:lang w:val="en-US"/>
              </w:rPr>
              <w:t xml:space="preserve"> meetings with the organizations to collect information on what would be their priorities for the CRG request and has developed a draft and </w:t>
            </w:r>
            <w:r w:rsidR="00BD5EC3">
              <w:rPr>
                <w:rFonts w:ascii="Arial" w:hAnsi="Arial" w:cs="Arial"/>
                <w:lang w:val="en-US"/>
              </w:rPr>
              <w:t xml:space="preserve">has </w:t>
            </w:r>
            <w:r w:rsidR="00BD5EC3" w:rsidRPr="009B46FA">
              <w:rPr>
                <w:rFonts w:ascii="Arial" w:hAnsi="Arial" w:cs="Arial"/>
                <w:lang w:val="en-US"/>
              </w:rPr>
              <w:t>circulated the document among participants</w:t>
            </w:r>
            <w:r w:rsidR="00BD5EC3" w:rsidRPr="009B46FA">
              <w:rPr>
                <w:rFonts w:ascii="Arial" w:hAnsi="Arial" w:cs="Arial"/>
                <w:lang w:val="ka-GE"/>
              </w:rPr>
              <w:t xml:space="preserve"> </w:t>
            </w:r>
            <w:r w:rsidR="00BD5EC3" w:rsidRPr="009B46FA">
              <w:rPr>
                <w:rFonts w:ascii="Arial" w:hAnsi="Arial" w:cs="Arial"/>
                <w:lang w:val="en-US"/>
              </w:rPr>
              <w:t>to collect their suggestions, comments and recommendations</w:t>
            </w:r>
            <w:r w:rsidR="00BD5EC3">
              <w:rPr>
                <w:rFonts w:ascii="Arial" w:hAnsi="Arial" w:cs="Arial"/>
                <w:lang w:val="en-US"/>
              </w:rPr>
              <w:t>. The document was also</w:t>
            </w:r>
            <w:r w:rsidR="00BD5EC3" w:rsidRPr="009B46FA">
              <w:rPr>
                <w:rFonts w:ascii="Arial" w:hAnsi="Arial" w:cs="Arial"/>
                <w:lang w:val="en-US"/>
              </w:rPr>
              <w:t xml:space="preserve"> </w:t>
            </w:r>
            <w:r w:rsidRPr="009B46FA">
              <w:rPr>
                <w:rFonts w:ascii="Arial" w:hAnsi="Arial" w:cs="Arial"/>
                <w:lang w:val="en-US"/>
              </w:rPr>
              <w:t>presented during the online meeting</w:t>
            </w:r>
            <w:r w:rsidR="00BD5EC3">
              <w:rPr>
                <w:rFonts w:ascii="Arial" w:hAnsi="Arial" w:cs="Arial"/>
                <w:lang w:val="en-US"/>
              </w:rPr>
              <w:t xml:space="preserve"> on February 23, 2021</w:t>
            </w:r>
            <w:r w:rsidRPr="009B46FA">
              <w:rPr>
                <w:rFonts w:ascii="Arial" w:hAnsi="Arial" w:cs="Arial"/>
                <w:lang w:val="en-US"/>
              </w:rPr>
              <w:t xml:space="preserve"> </w:t>
            </w:r>
            <w:r w:rsidR="00BD5EC3">
              <w:rPr>
                <w:rFonts w:ascii="Arial" w:hAnsi="Arial" w:cs="Arial"/>
                <w:lang w:val="en-US"/>
              </w:rPr>
              <w:t xml:space="preserve">to collect final input from community organizations/NGOs and activists. Following this discussion, the document was submitted to EECA regional platform for the review </w:t>
            </w:r>
            <w:r w:rsidRPr="009B46FA">
              <w:rPr>
                <w:rFonts w:ascii="Arial" w:hAnsi="Arial" w:cs="Arial"/>
                <w:lang w:val="en-US"/>
              </w:rPr>
              <w:t xml:space="preserve"> </w:t>
            </w:r>
          </w:p>
          <w:p w14:paraId="0ECB8188" w14:textId="2BC7DE00" w:rsidR="00472EDF" w:rsidRPr="009B46FA" w:rsidRDefault="00472EDF" w:rsidP="009B46FA">
            <w:pPr>
              <w:spacing w:before="120" w:after="120"/>
              <w:rPr>
                <w:rFonts w:ascii="Arial" w:hAnsi="Arial" w:cs="Arial"/>
                <w:lang w:val="en-US"/>
              </w:rPr>
            </w:pPr>
            <w:r w:rsidRPr="009B46FA">
              <w:rPr>
                <w:rFonts w:ascii="Arial" w:hAnsi="Arial" w:cs="Arial"/>
                <w:lang w:val="en-US"/>
              </w:rPr>
              <w:t>Suggestions collected have been incorporated by</w:t>
            </w:r>
            <w:r w:rsidR="00B93D11" w:rsidRPr="009B46FA">
              <w:rPr>
                <w:rFonts w:ascii="Arial" w:hAnsi="Arial" w:cs="Arial"/>
                <w:lang w:val="en-US"/>
              </w:rPr>
              <w:t xml:space="preserve"> the CCM</w:t>
            </w:r>
            <w:r w:rsidRPr="009B46FA">
              <w:rPr>
                <w:rFonts w:ascii="Arial" w:hAnsi="Arial" w:cs="Arial"/>
                <w:lang w:val="en-US"/>
              </w:rPr>
              <w:t xml:space="preserve"> into the final version</w:t>
            </w:r>
            <w:r w:rsidR="005049B8">
              <w:rPr>
                <w:rFonts w:ascii="Arial" w:hAnsi="Arial" w:cs="Arial"/>
                <w:lang w:val="en-US"/>
              </w:rPr>
              <w:t xml:space="preserve"> the document.</w:t>
            </w:r>
            <w:r w:rsidRPr="009B46FA">
              <w:rPr>
                <w:rFonts w:ascii="Arial" w:hAnsi="Arial" w:cs="Arial"/>
                <w:lang w:val="en-US"/>
              </w:rPr>
              <w:t xml:space="preserve">  </w:t>
            </w:r>
          </w:p>
          <w:p w14:paraId="3BEFD95F" w14:textId="77777777" w:rsidR="00B93D11" w:rsidRPr="009B46FA" w:rsidRDefault="00B93D11" w:rsidP="009B46FA">
            <w:pPr>
              <w:spacing w:before="120" w:after="120"/>
              <w:rPr>
                <w:rFonts w:ascii="Arial" w:hAnsi="Arial" w:cs="Arial"/>
                <w:lang w:val="en-US"/>
              </w:rPr>
            </w:pPr>
          </w:p>
          <w:p w14:paraId="53E7FC64" w14:textId="65D6AD54" w:rsidR="00472EDF" w:rsidRPr="009B46FA" w:rsidRDefault="00472EDF" w:rsidP="009B46FA">
            <w:pPr>
              <w:spacing w:before="120" w:after="120"/>
              <w:rPr>
                <w:rFonts w:ascii="Arial" w:hAnsi="Arial" w:cs="Arial"/>
                <w:b/>
                <w:bCs/>
                <w:lang w:val="en-US"/>
              </w:rPr>
            </w:pPr>
            <w:r w:rsidRPr="009B46FA">
              <w:rPr>
                <w:rFonts w:ascii="Arial" w:hAnsi="Arial" w:cs="Arial"/>
                <w:b/>
                <w:bCs/>
                <w:lang w:val="en-US"/>
              </w:rPr>
              <w:t>Organizations engaged in this process include:</w:t>
            </w:r>
          </w:p>
          <w:p w14:paraId="77C4544B" w14:textId="41E2A6D9" w:rsidR="00F8488D" w:rsidRPr="009B46FA" w:rsidRDefault="00F8488D" w:rsidP="009B46FA">
            <w:pPr>
              <w:spacing w:before="120" w:after="120"/>
              <w:rPr>
                <w:rFonts w:ascii="Arial" w:hAnsi="Arial" w:cs="Arial"/>
                <w:lang w:val="en-US"/>
              </w:rPr>
            </w:pPr>
          </w:p>
          <w:p w14:paraId="752E6988" w14:textId="3332C357" w:rsidR="00F90B72" w:rsidRPr="009B46FA" w:rsidRDefault="00F90B72" w:rsidP="009B46FA">
            <w:pPr>
              <w:spacing w:before="120" w:after="120"/>
              <w:rPr>
                <w:rFonts w:ascii="Arial" w:hAnsi="Arial" w:cs="Arial"/>
                <w:lang w:val="en-US"/>
              </w:rPr>
            </w:pPr>
            <w:r w:rsidRPr="009B46FA">
              <w:rPr>
                <w:rFonts w:ascii="Arial" w:hAnsi="Arial" w:cs="Arial"/>
                <w:b/>
                <w:bCs/>
                <w:i/>
                <w:iCs/>
                <w:lang w:val="en-US"/>
              </w:rPr>
              <w:t>Equality</w:t>
            </w:r>
            <w:r w:rsidRPr="00302099">
              <w:rPr>
                <w:rFonts w:ascii="Arial" w:hAnsi="Arial" w:cs="Arial"/>
                <w:b/>
                <w:bCs/>
                <w:i/>
                <w:iCs/>
              </w:rPr>
              <w:t xml:space="preserve"> Movement </w:t>
            </w:r>
            <w:r w:rsidRPr="009B46FA">
              <w:rPr>
                <w:rFonts w:ascii="Arial" w:hAnsi="Arial" w:cs="Arial"/>
                <w:lang w:val="en-US"/>
              </w:rPr>
              <w:t xml:space="preserve">is a lead LGBTQ organization in Georgia, which actively works in the field of human rights, and HIV. The organization is committed </w:t>
            </w:r>
            <w:r w:rsidR="00431F0A" w:rsidRPr="009B46FA">
              <w:rPr>
                <w:rFonts w:ascii="Arial" w:hAnsi="Arial" w:cs="Arial"/>
                <w:lang w:val="en-US"/>
              </w:rPr>
              <w:t xml:space="preserve">to support women and the LGBTQ community to ensure their proper integration in the society, and, at the same time, to facilitate the eradication of sexism and homophobia in the society. One of the key strategic directions of the work is to ensure access to medical services for the community members. </w:t>
            </w:r>
          </w:p>
          <w:p w14:paraId="2F27B85C" w14:textId="47A98817" w:rsidR="00F8488D" w:rsidRPr="009B46FA" w:rsidRDefault="00F90B72" w:rsidP="009B46FA">
            <w:pPr>
              <w:spacing w:before="120" w:after="120"/>
              <w:rPr>
                <w:rFonts w:ascii="Arial" w:hAnsi="Arial" w:cs="Arial"/>
                <w:lang w:val="en-US"/>
              </w:rPr>
            </w:pPr>
            <w:r w:rsidRPr="009B46FA">
              <w:rPr>
                <w:rFonts w:ascii="Arial" w:hAnsi="Arial" w:cs="Arial"/>
                <w:lang w:val="en-US"/>
              </w:rPr>
              <w:t xml:space="preserve">Equality Movement is a provider for the Global Fund-funded HIV prevention program for MSM and TG populations and runs the services in Tbilisi and Zugdidi. </w:t>
            </w:r>
          </w:p>
          <w:p w14:paraId="4DD6A61C" w14:textId="1746D45E" w:rsidR="00431F0A" w:rsidRPr="009B46FA" w:rsidRDefault="00431F0A" w:rsidP="009B46FA">
            <w:pPr>
              <w:spacing w:before="120" w:after="120"/>
              <w:rPr>
                <w:rFonts w:ascii="Arial" w:hAnsi="Arial" w:cs="Arial"/>
                <w:lang w:val="en-US"/>
              </w:rPr>
            </w:pPr>
            <w:r w:rsidRPr="009B46FA">
              <w:rPr>
                <w:rFonts w:ascii="Arial" w:hAnsi="Arial" w:cs="Arial"/>
                <w:lang w:val="en-US"/>
              </w:rPr>
              <w:t xml:space="preserve">The organization has led the process of preparation of this request, by conducting number of consultation meeting with other CSOs and community organizations in the field and developing a draft of the proposal. </w:t>
            </w:r>
          </w:p>
          <w:p w14:paraId="577988D4" w14:textId="705C093F" w:rsidR="00513393" w:rsidRPr="009B46FA" w:rsidRDefault="00431F0A" w:rsidP="009B46FA">
            <w:pPr>
              <w:spacing w:before="120" w:after="120"/>
              <w:rPr>
                <w:rFonts w:ascii="Arial" w:hAnsi="Arial" w:cs="Arial"/>
                <w:lang w:val="en-US"/>
              </w:rPr>
            </w:pPr>
            <w:r w:rsidRPr="009B46FA">
              <w:rPr>
                <w:rFonts w:ascii="Arial" w:hAnsi="Arial" w:cs="Arial"/>
                <w:b/>
                <w:bCs/>
                <w:lang w:val="en-US"/>
              </w:rPr>
              <w:t>Contact</w:t>
            </w:r>
            <w:r w:rsidR="009B46FA">
              <w:rPr>
                <w:rFonts w:ascii="Arial" w:hAnsi="Arial" w:cs="Arial"/>
                <w:b/>
                <w:bCs/>
                <w:lang w:val="en-US"/>
              </w:rPr>
              <w:t xml:space="preserve"> Person</w:t>
            </w:r>
            <w:r w:rsidRPr="009B46FA">
              <w:rPr>
                <w:rFonts w:ascii="Arial" w:hAnsi="Arial" w:cs="Arial"/>
                <w:lang w:val="en-US"/>
              </w:rPr>
              <w:t xml:space="preserve">: David Kakhaberi, </w:t>
            </w:r>
            <w:r w:rsidR="00513393" w:rsidRPr="009B46FA">
              <w:rPr>
                <w:rFonts w:ascii="Arial" w:hAnsi="Arial" w:cs="Arial"/>
                <w:lang w:val="en-US"/>
              </w:rPr>
              <w:t>Executive Director</w:t>
            </w:r>
            <w:r w:rsidR="009B46FA">
              <w:rPr>
                <w:rFonts w:ascii="Arial" w:hAnsi="Arial" w:cs="Arial"/>
                <w:lang w:val="en-US"/>
              </w:rPr>
              <w:t xml:space="preserve">; </w:t>
            </w:r>
            <w:hyperlink r:id="rId17" w:history="1">
              <w:r w:rsidR="009B46FA" w:rsidRPr="00EB2D14">
                <w:rPr>
                  <w:rStyle w:val="Hyperlink"/>
                  <w:rFonts w:ascii="Arial" w:hAnsi="Arial" w:cs="Arial"/>
                </w:rPr>
                <w:t>kakhaberi@equlity.ge</w:t>
              </w:r>
            </w:hyperlink>
            <w:r w:rsidR="00513393" w:rsidRPr="009B46FA">
              <w:rPr>
                <w:rFonts w:ascii="Arial" w:hAnsi="Arial" w:cs="Arial"/>
              </w:rPr>
              <w:t xml:space="preserve"> </w:t>
            </w:r>
          </w:p>
          <w:p w14:paraId="62C0B827" w14:textId="77777777" w:rsidR="00A674B2" w:rsidRPr="009B46FA" w:rsidRDefault="00A674B2" w:rsidP="009B46FA">
            <w:pPr>
              <w:spacing w:before="120" w:after="120"/>
              <w:rPr>
                <w:rFonts w:ascii="Arial" w:hAnsi="Arial" w:cs="Arial"/>
                <w:b/>
                <w:bCs/>
                <w:i/>
                <w:iCs/>
                <w:lang w:val="en-US"/>
              </w:rPr>
            </w:pPr>
          </w:p>
          <w:p w14:paraId="2877DFA6" w14:textId="07910D87" w:rsidR="00A674B2" w:rsidRPr="009B46FA" w:rsidRDefault="00A674B2" w:rsidP="009B46FA">
            <w:pPr>
              <w:spacing w:before="120" w:after="120"/>
              <w:rPr>
                <w:rFonts w:ascii="Arial" w:hAnsi="Arial" w:cs="Arial"/>
                <w:lang w:val="en-US"/>
              </w:rPr>
            </w:pPr>
            <w:proofErr w:type="spellStart"/>
            <w:r w:rsidRPr="009B46FA">
              <w:rPr>
                <w:rFonts w:ascii="Arial" w:hAnsi="Arial" w:cs="Arial"/>
                <w:b/>
                <w:bCs/>
                <w:i/>
                <w:iCs/>
                <w:lang w:val="en-US"/>
              </w:rPr>
              <w:t>Identoba</w:t>
            </w:r>
            <w:proofErr w:type="spellEnd"/>
            <w:r w:rsidRPr="009B46FA">
              <w:rPr>
                <w:rFonts w:ascii="Arial" w:hAnsi="Arial" w:cs="Arial"/>
                <w:b/>
                <w:bCs/>
                <w:i/>
                <w:iCs/>
                <w:lang w:val="en-US"/>
              </w:rPr>
              <w:t xml:space="preserve"> </w:t>
            </w:r>
            <w:r w:rsidRPr="009B46FA">
              <w:rPr>
                <w:rFonts w:ascii="Arial" w:hAnsi="Arial" w:cs="Arial"/>
                <w:lang w:val="en-US"/>
              </w:rPr>
              <w:t xml:space="preserve">is an LGBTIQ organization that runs HIV-prevention projects in Batumi and Kutaisi. Founded in 2010, </w:t>
            </w:r>
            <w:proofErr w:type="spellStart"/>
            <w:r w:rsidRPr="009B46FA">
              <w:rPr>
                <w:rFonts w:ascii="Arial" w:hAnsi="Arial" w:cs="Arial"/>
                <w:lang w:val="en-US"/>
              </w:rPr>
              <w:t>Identoba</w:t>
            </w:r>
            <w:proofErr w:type="spellEnd"/>
            <w:r w:rsidRPr="009B46FA">
              <w:rPr>
                <w:rFonts w:ascii="Arial" w:hAnsi="Arial" w:cs="Arial"/>
                <w:lang w:val="en-US"/>
              </w:rPr>
              <w:t xml:space="preserve"> is one of Georgia's multi-issue LGBTIQ and general human rights NGOs committed to social change, community organization, education, and policy reform. EM cooperates with </w:t>
            </w:r>
            <w:proofErr w:type="spellStart"/>
            <w:r w:rsidRPr="009B46FA">
              <w:rPr>
                <w:rFonts w:ascii="Arial" w:hAnsi="Arial" w:cs="Arial"/>
                <w:lang w:val="en-US"/>
              </w:rPr>
              <w:t>Identoba</w:t>
            </w:r>
            <w:proofErr w:type="spellEnd"/>
            <w:r w:rsidRPr="009B46FA">
              <w:rPr>
                <w:rFonts w:ascii="Arial" w:hAnsi="Arial" w:cs="Arial"/>
                <w:lang w:val="en-US"/>
              </w:rPr>
              <w:t xml:space="preserve"> through Global Fund-funded projects. </w:t>
            </w:r>
          </w:p>
          <w:p w14:paraId="19CBA89E" w14:textId="77777777" w:rsidR="00A674B2" w:rsidRPr="009B46FA" w:rsidRDefault="00A674B2" w:rsidP="009B46FA">
            <w:pPr>
              <w:spacing w:before="120" w:after="120"/>
              <w:rPr>
                <w:rFonts w:ascii="Arial" w:hAnsi="Arial" w:cs="Arial"/>
                <w:lang w:val="en-US"/>
              </w:rPr>
            </w:pPr>
            <w:r w:rsidRPr="009B46FA">
              <w:rPr>
                <w:rFonts w:ascii="Arial" w:hAnsi="Arial" w:cs="Arial"/>
                <w:lang w:val="en-US"/>
              </w:rPr>
              <w:t xml:space="preserve">Many staff members of </w:t>
            </w:r>
            <w:proofErr w:type="spellStart"/>
            <w:r w:rsidRPr="009B46FA">
              <w:rPr>
                <w:rFonts w:ascii="Arial" w:hAnsi="Arial" w:cs="Arial"/>
                <w:lang w:val="en-US"/>
              </w:rPr>
              <w:t>Identoba</w:t>
            </w:r>
            <w:proofErr w:type="spellEnd"/>
            <w:r w:rsidRPr="009B46FA">
              <w:rPr>
                <w:rFonts w:ascii="Arial" w:hAnsi="Arial" w:cs="Arial"/>
                <w:lang w:val="en-US"/>
              </w:rPr>
              <w:t xml:space="preserve"> wish to strengthen their capacities to efficiently advocate on a political level for needed HIV/AIDS services and policies for MSM and transgender people. </w:t>
            </w:r>
            <w:proofErr w:type="spellStart"/>
            <w:r w:rsidRPr="009B46FA">
              <w:rPr>
                <w:rFonts w:ascii="Arial" w:hAnsi="Arial" w:cs="Arial"/>
                <w:lang w:val="en-US"/>
              </w:rPr>
              <w:t>Identoba</w:t>
            </w:r>
            <w:proofErr w:type="spellEnd"/>
            <w:r w:rsidRPr="009B46FA">
              <w:rPr>
                <w:rFonts w:ascii="Arial" w:hAnsi="Arial" w:cs="Arial"/>
                <w:lang w:val="en-US"/>
              </w:rPr>
              <w:t xml:space="preserve"> is, therefore, very interested in this technical assistance initiative. The organization has been involved in developing this request from the beginning on and provided input.</w:t>
            </w:r>
          </w:p>
          <w:p w14:paraId="3FBD19CD" w14:textId="6925C670" w:rsidR="00A674B2" w:rsidRPr="009B46FA" w:rsidRDefault="00A674B2" w:rsidP="009B46FA">
            <w:pPr>
              <w:spacing w:before="120" w:after="120"/>
              <w:rPr>
                <w:rFonts w:ascii="Arial" w:hAnsi="Arial" w:cs="Arial"/>
                <w:lang w:val="en-US"/>
              </w:rPr>
            </w:pPr>
            <w:r w:rsidRPr="009B46FA">
              <w:rPr>
                <w:rFonts w:ascii="Arial" w:hAnsi="Arial" w:cs="Arial"/>
                <w:lang w:val="en-US"/>
              </w:rPr>
              <w:t>Contact: Miranda Gordeziani, Chairperson of the board</w:t>
            </w:r>
            <w:r w:rsidR="009B46FA">
              <w:rPr>
                <w:rFonts w:ascii="Arial" w:hAnsi="Arial" w:cs="Arial"/>
                <w:lang w:val="en-US"/>
              </w:rPr>
              <w:t xml:space="preserve">; </w:t>
            </w:r>
            <w:hyperlink r:id="rId18" w:history="1">
              <w:r w:rsidR="009B46FA" w:rsidRPr="00EB2D14">
                <w:rPr>
                  <w:rStyle w:val="Hyperlink"/>
                  <w:rFonts w:ascii="Arial" w:hAnsi="Arial" w:cs="Arial"/>
                  <w:lang w:val="en-US"/>
                </w:rPr>
                <w:t>mirandagordeziani92@gmail.com</w:t>
              </w:r>
            </w:hyperlink>
          </w:p>
          <w:p w14:paraId="662B3DD2" w14:textId="77777777" w:rsidR="00A674B2" w:rsidRPr="009B46FA" w:rsidRDefault="00A674B2" w:rsidP="009B46FA">
            <w:pPr>
              <w:pStyle w:val="ListParagraph"/>
              <w:spacing w:before="120" w:after="120" w:line="240" w:lineRule="auto"/>
              <w:rPr>
                <w:rFonts w:ascii="Arial" w:hAnsi="Arial" w:cs="Arial"/>
              </w:rPr>
            </w:pPr>
          </w:p>
          <w:p w14:paraId="1489D42F" w14:textId="7BC4A932" w:rsidR="00472EDF" w:rsidRPr="009B46FA" w:rsidRDefault="008A60E7" w:rsidP="009B46FA">
            <w:pPr>
              <w:spacing w:before="120" w:after="120"/>
              <w:rPr>
                <w:rFonts w:ascii="Arial" w:hAnsi="Arial" w:cs="Arial"/>
              </w:rPr>
            </w:pPr>
            <w:r w:rsidRPr="009B46FA">
              <w:rPr>
                <w:rFonts w:ascii="Arial" w:hAnsi="Arial" w:cs="Arial"/>
              </w:rPr>
              <w:t>“</w:t>
            </w:r>
            <w:r w:rsidR="00472EDF" w:rsidRPr="009B46FA">
              <w:rPr>
                <w:rFonts w:ascii="Arial" w:hAnsi="Arial" w:cs="Arial"/>
                <w:b/>
                <w:bCs/>
                <w:i/>
                <w:iCs/>
              </w:rPr>
              <w:t>Tanadgoma</w:t>
            </w:r>
            <w:r w:rsidRPr="009B46FA">
              <w:rPr>
                <w:rFonts w:ascii="Arial" w:hAnsi="Arial" w:cs="Arial"/>
              </w:rPr>
              <w:t>” – CSO and service provider working with MSM, TG, SW, IDU and TB communities</w:t>
            </w:r>
            <w:r w:rsidR="000F5341" w:rsidRPr="009B46FA">
              <w:rPr>
                <w:rFonts w:ascii="Arial" w:hAnsi="Arial" w:cs="Arial"/>
              </w:rPr>
              <w:t>.</w:t>
            </w:r>
          </w:p>
          <w:p w14:paraId="77E658E1" w14:textId="77777777" w:rsidR="000F5341" w:rsidRPr="009B46FA" w:rsidRDefault="000F5341" w:rsidP="009B46FA">
            <w:pPr>
              <w:spacing w:before="120" w:after="120"/>
              <w:rPr>
                <w:rFonts w:ascii="Arial" w:hAnsi="Arial" w:cs="Arial"/>
                <w:lang w:val="en-US"/>
              </w:rPr>
            </w:pPr>
            <w:r w:rsidRPr="009B46FA">
              <w:rPr>
                <w:rFonts w:ascii="Arial" w:hAnsi="Arial" w:cs="Arial"/>
                <w:lang w:val="en-US"/>
              </w:rPr>
              <w:t xml:space="preserve">Founded in 2000, </w:t>
            </w:r>
            <w:r w:rsidRPr="009B46FA">
              <w:rPr>
                <w:rFonts w:ascii="Arial" w:hAnsi="Arial" w:cs="Arial"/>
                <w:b/>
                <w:bCs/>
                <w:i/>
                <w:iCs/>
                <w:lang w:val="en-US"/>
              </w:rPr>
              <w:t>Tanadgoma</w:t>
            </w:r>
            <w:r w:rsidRPr="009B46FA">
              <w:rPr>
                <w:rFonts w:ascii="Arial" w:hAnsi="Arial" w:cs="Arial"/>
                <w:lang w:val="en-US"/>
              </w:rPr>
              <w:t xml:space="preserve"> is a local NGO aiming to improve the physical and mental health of the Georgian population through implementing prevention, educational, diagnostic and rehabilitation programs, as well as advocacy of these programs. Tanadgoma works throughout the country and has branches in Tbilisi, Batumi, Zugdidi, Kutaisi and Telavi. The organization implements SRHR and Mental Health programs. Under SRHR program HIV prevention among key populations is one of the main directions and includes HIV and STI testing and counseling, provision of condoms/</w:t>
            </w:r>
            <w:proofErr w:type="spellStart"/>
            <w:r w:rsidRPr="009B46FA">
              <w:rPr>
                <w:rFonts w:ascii="Arial" w:hAnsi="Arial" w:cs="Arial"/>
                <w:lang w:val="en-US"/>
              </w:rPr>
              <w:t>lubs</w:t>
            </w:r>
            <w:proofErr w:type="spellEnd"/>
            <w:r w:rsidRPr="009B46FA">
              <w:rPr>
                <w:rFonts w:ascii="Arial" w:hAnsi="Arial" w:cs="Arial"/>
                <w:lang w:val="en-US"/>
              </w:rPr>
              <w:t xml:space="preserve">, informational materials, community mobilization and educational events, etc. Services of Tanadgoma are accessible for general population of reproductive age, however, the organization gives special focus and elaborates </w:t>
            </w:r>
            <w:r w:rsidRPr="009B46FA">
              <w:rPr>
                <w:rFonts w:ascii="Arial" w:hAnsi="Arial" w:cs="Arial"/>
                <w:lang w:val="en-US"/>
              </w:rPr>
              <w:lastRenderedPageBreak/>
              <w:t xml:space="preserve">proactive programs for women and vulnerable, high risk behavior groups (key populations): MSM, injecting drug users, commercial sex workers, young people, prison inmates, the LGBTIQ community, victims of trafficking, people living with HIV, and internally displaced persons. </w:t>
            </w:r>
          </w:p>
          <w:p w14:paraId="6505BBD3" w14:textId="690D327B" w:rsidR="000F5341" w:rsidRPr="009B46FA" w:rsidRDefault="000F5341" w:rsidP="009B46FA">
            <w:pPr>
              <w:spacing w:before="120" w:after="120"/>
              <w:rPr>
                <w:rFonts w:ascii="Arial" w:hAnsi="Arial" w:cs="Arial"/>
                <w:lang w:val="en-US"/>
              </w:rPr>
            </w:pPr>
            <w:r w:rsidRPr="009B46FA">
              <w:rPr>
                <w:rFonts w:ascii="Arial" w:hAnsi="Arial" w:cs="Arial"/>
                <w:lang w:val="en-US"/>
              </w:rPr>
              <w:t>Tanadgoma is working in the field of HIV/ AIDS in Georgia for many years. The organization is also interested in participating in this technical assistance program to strengthen their capacities. The organization has been involved in developing this request from the beginning on and provided input.</w:t>
            </w:r>
          </w:p>
          <w:p w14:paraId="527BE898" w14:textId="78A2A2B6" w:rsidR="000F5341" w:rsidRPr="009B46FA" w:rsidRDefault="000F5341" w:rsidP="009B46FA">
            <w:pPr>
              <w:spacing w:before="120" w:after="120"/>
              <w:jc w:val="both"/>
              <w:rPr>
                <w:rFonts w:ascii="Arial" w:hAnsi="Arial" w:cs="Arial"/>
              </w:rPr>
            </w:pPr>
            <w:r w:rsidRPr="009B46FA">
              <w:rPr>
                <w:rFonts w:ascii="Arial" w:hAnsi="Arial" w:cs="Arial"/>
                <w:b/>
                <w:bCs/>
              </w:rPr>
              <w:t>Contact</w:t>
            </w:r>
            <w:r w:rsidR="009B46FA">
              <w:rPr>
                <w:rFonts w:ascii="Arial" w:hAnsi="Arial" w:cs="Arial"/>
              </w:rPr>
              <w:t xml:space="preserve"> </w:t>
            </w:r>
            <w:r w:rsidR="009B46FA" w:rsidRPr="009B46FA">
              <w:rPr>
                <w:rFonts w:ascii="Arial" w:hAnsi="Arial" w:cs="Arial"/>
                <w:b/>
                <w:bCs/>
              </w:rPr>
              <w:t>person</w:t>
            </w:r>
            <w:r w:rsidRPr="009B46FA">
              <w:rPr>
                <w:rFonts w:ascii="Arial" w:hAnsi="Arial" w:cs="Arial"/>
              </w:rPr>
              <w:t>: Nino Tsereteli</w:t>
            </w:r>
            <w:r w:rsidR="009B46FA">
              <w:rPr>
                <w:rFonts w:ascii="Arial" w:hAnsi="Arial" w:cs="Arial"/>
              </w:rPr>
              <w:t xml:space="preserve">, </w:t>
            </w:r>
            <w:r w:rsidRPr="009B46FA">
              <w:rPr>
                <w:rFonts w:ascii="Arial" w:hAnsi="Arial" w:cs="Arial"/>
              </w:rPr>
              <w:t>Executive Director</w:t>
            </w:r>
            <w:r w:rsidR="009B46FA">
              <w:rPr>
                <w:rFonts w:ascii="Arial" w:hAnsi="Arial" w:cs="Arial"/>
              </w:rPr>
              <w:t xml:space="preserve">; </w:t>
            </w:r>
            <w:hyperlink r:id="rId19" w:history="1">
              <w:r w:rsidR="009B46FA" w:rsidRPr="00EB2D14">
                <w:rPr>
                  <w:rStyle w:val="Hyperlink"/>
                  <w:rFonts w:ascii="Arial" w:hAnsi="Arial" w:cs="Arial"/>
                </w:rPr>
                <w:t>center@tanadgoma.ge</w:t>
              </w:r>
            </w:hyperlink>
          </w:p>
          <w:p w14:paraId="29ED4D2C" w14:textId="0FB66D26" w:rsidR="000F5341" w:rsidRPr="009B46FA" w:rsidRDefault="000F5341" w:rsidP="009B46FA">
            <w:pPr>
              <w:spacing w:before="120" w:after="120"/>
              <w:rPr>
                <w:rFonts w:ascii="Arial" w:hAnsi="Arial" w:cs="Arial"/>
                <w:lang w:val="en-US"/>
              </w:rPr>
            </w:pPr>
          </w:p>
          <w:p w14:paraId="355EC4BF" w14:textId="77777777" w:rsidR="0020266D" w:rsidRDefault="00F1748B" w:rsidP="00F1748B">
            <w:pPr>
              <w:spacing w:before="120" w:after="120"/>
              <w:rPr>
                <w:rFonts w:ascii="Arial" w:hAnsi="Arial" w:cs="Arial"/>
                <w:lang w:val="en-US"/>
              </w:rPr>
            </w:pPr>
            <w:r w:rsidRPr="00F1748B">
              <w:rPr>
                <w:rFonts w:ascii="Arial" w:hAnsi="Arial" w:cs="Arial"/>
                <w:lang w:val="en-US"/>
              </w:rPr>
              <w:t xml:space="preserve">Queer Association </w:t>
            </w:r>
            <w:proofErr w:type="spellStart"/>
            <w:r w:rsidR="00513393" w:rsidRPr="009B46FA">
              <w:rPr>
                <w:rFonts w:ascii="Arial" w:hAnsi="Arial" w:cs="Arial"/>
                <w:b/>
                <w:bCs/>
                <w:i/>
                <w:iCs/>
                <w:lang w:val="en-US"/>
              </w:rPr>
              <w:t>Temida</w:t>
            </w:r>
            <w:proofErr w:type="spellEnd"/>
            <w:r w:rsidRPr="00F1748B">
              <w:rPr>
                <w:rFonts w:ascii="Arial" w:hAnsi="Arial" w:cs="Arial"/>
                <w:lang w:val="en-US"/>
              </w:rPr>
              <w:t xml:space="preserve"> is a trans-led organization that works to empower trans people in Georgia. The organization advocating trans sensitive health services, inclusion, </w:t>
            </w:r>
            <w:proofErr w:type="spellStart"/>
            <w:r w:rsidRPr="00F1748B">
              <w:rPr>
                <w:rFonts w:ascii="Arial" w:hAnsi="Arial" w:cs="Arial"/>
                <w:lang w:val="en-US"/>
              </w:rPr>
              <w:t>depathologisation</w:t>
            </w:r>
            <w:proofErr w:type="spellEnd"/>
            <w:r w:rsidRPr="00F1748B">
              <w:rPr>
                <w:rFonts w:ascii="Arial" w:hAnsi="Arial" w:cs="Arial"/>
                <w:lang w:val="en-US"/>
              </w:rPr>
              <w:t xml:space="preserve"> and trans feminist agenda. </w:t>
            </w:r>
          </w:p>
          <w:p w14:paraId="437A7F86" w14:textId="511F35C6" w:rsidR="00F1748B" w:rsidRPr="00F1748B" w:rsidRDefault="00F1748B" w:rsidP="00F1748B">
            <w:pPr>
              <w:spacing w:before="120" w:after="120"/>
              <w:rPr>
                <w:rFonts w:ascii="Arial" w:hAnsi="Arial" w:cs="Arial"/>
                <w:lang w:val="en-US"/>
              </w:rPr>
            </w:pPr>
            <w:r w:rsidRPr="00F1748B">
              <w:rPr>
                <w:rFonts w:ascii="Arial" w:hAnsi="Arial" w:cs="Arial"/>
                <w:lang w:val="en-US"/>
              </w:rPr>
              <w:t xml:space="preserve">Founded in 2015, “TEMIDA” represents the voices of non-binary, trans and queer people who are struggling with socio-economic and cultural oppressions. TEMIDA providing free HIV prevention,  psychological and humanitarian services to the trans community. </w:t>
            </w:r>
          </w:p>
          <w:p w14:paraId="645ABFF4" w14:textId="5339F582" w:rsidR="001E1A8C" w:rsidRDefault="00F1748B" w:rsidP="00F1748B">
            <w:pPr>
              <w:spacing w:before="120" w:after="120"/>
              <w:rPr>
                <w:rFonts w:ascii="Arial" w:hAnsi="Arial" w:cs="Arial"/>
                <w:lang w:val="ka-GE"/>
              </w:rPr>
            </w:pPr>
            <w:r w:rsidRPr="0020266D">
              <w:rPr>
                <w:rFonts w:ascii="Arial" w:hAnsi="Arial" w:cs="Arial"/>
                <w:b/>
                <w:bCs/>
                <w:lang w:val="en-US"/>
              </w:rPr>
              <w:t>Contact</w:t>
            </w:r>
            <w:r w:rsidR="0020266D" w:rsidRPr="0020266D">
              <w:rPr>
                <w:rFonts w:ascii="Arial" w:hAnsi="Arial" w:cs="Arial"/>
                <w:b/>
                <w:bCs/>
                <w:lang w:val="en-US"/>
              </w:rPr>
              <w:t xml:space="preserve"> person</w:t>
            </w:r>
            <w:r w:rsidRPr="0020266D">
              <w:rPr>
                <w:rFonts w:ascii="Arial" w:hAnsi="Arial" w:cs="Arial"/>
                <w:b/>
                <w:bCs/>
                <w:lang w:val="en-US"/>
              </w:rPr>
              <w:t>:</w:t>
            </w:r>
            <w:r w:rsidR="0020266D">
              <w:rPr>
                <w:rFonts w:ascii="Arial" w:hAnsi="Arial" w:cs="Arial"/>
                <w:b/>
                <w:bCs/>
                <w:lang w:val="ka-GE"/>
              </w:rPr>
              <w:t xml:space="preserve"> </w:t>
            </w:r>
            <w:r w:rsidRPr="00F1748B">
              <w:rPr>
                <w:rFonts w:ascii="Arial" w:hAnsi="Arial" w:cs="Arial"/>
                <w:lang w:val="en-US"/>
              </w:rPr>
              <w:t xml:space="preserve">Tony </w:t>
            </w:r>
            <w:proofErr w:type="spellStart"/>
            <w:r w:rsidRPr="00F1748B">
              <w:rPr>
                <w:rFonts w:ascii="Arial" w:hAnsi="Arial" w:cs="Arial"/>
                <w:lang w:val="en-US"/>
              </w:rPr>
              <w:t>Sarasfati</w:t>
            </w:r>
            <w:proofErr w:type="spellEnd"/>
            <w:r w:rsidRPr="00F1748B">
              <w:rPr>
                <w:rFonts w:ascii="Arial" w:hAnsi="Arial" w:cs="Arial"/>
                <w:lang w:val="en-US"/>
              </w:rPr>
              <w:t xml:space="preserve"> (</w:t>
            </w:r>
            <w:proofErr w:type="spellStart"/>
            <w:r w:rsidRPr="00F1748B">
              <w:rPr>
                <w:rFonts w:ascii="Arial" w:hAnsi="Arial" w:cs="Arial"/>
                <w:lang w:val="en-US"/>
              </w:rPr>
              <w:t>Belousov</w:t>
            </w:r>
            <w:proofErr w:type="spellEnd"/>
            <w:r w:rsidRPr="00F1748B">
              <w:rPr>
                <w:rFonts w:ascii="Arial" w:hAnsi="Arial" w:cs="Arial"/>
                <w:lang w:val="en-US"/>
              </w:rPr>
              <w:t>)</w:t>
            </w:r>
            <w:r w:rsidR="0020266D">
              <w:rPr>
                <w:rFonts w:ascii="Arial" w:hAnsi="Arial" w:cs="Arial"/>
                <w:lang w:val="ka-GE"/>
              </w:rPr>
              <w:t xml:space="preserve">, </w:t>
            </w:r>
            <w:r w:rsidRPr="00F1748B">
              <w:rPr>
                <w:rFonts w:ascii="Arial" w:hAnsi="Arial" w:cs="Arial"/>
                <w:lang w:val="en-US"/>
              </w:rPr>
              <w:t>Executive Director</w:t>
            </w:r>
            <w:r w:rsidR="0020266D">
              <w:rPr>
                <w:rFonts w:ascii="Arial" w:hAnsi="Arial" w:cs="Arial"/>
                <w:lang w:val="ka-GE"/>
              </w:rPr>
              <w:t xml:space="preserve">; </w:t>
            </w:r>
            <w:r w:rsidR="0020266D">
              <w:rPr>
                <w:rFonts w:ascii="Arial" w:hAnsi="Arial" w:cs="Arial"/>
                <w:lang w:val="en-US"/>
              </w:rPr>
              <w:t xml:space="preserve">Email: </w:t>
            </w:r>
            <w:hyperlink r:id="rId20" w:history="1">
              <w:r w:rsidR="002D6D81" w:rsidRPr="00EB2D14">
                <w:rPr>
                  <w:rStyle w:val="Hyperlink"/>
                  <w:rFonts w:ascii="Arial" w:hAnsi="Arial" w:cs="Arial"/>
                  <w:lang w:val="en-US"/>
                </w:rPr>
                <w:t>temida.club@gmail.com</w:t>
              </w:r>
            </w:hyperlink>
            <w:r w:rsidR="002D6D81">
              <w:rPr>
                <w:rFonts w:ascii="Arial" w:hAnsi="Arial" w:cs="Arial"/>
                <w:lang w:val="ka-GE"/>
              </w:rPr>
              <w:t xml:space="preserve"> </w:t>
            </w:r>
          </w:p>
          <w:p w14:paraId="718C53F7" w14:textId="77777777" w:rsidR="002D6D81" w:rsidRPr="002D6D81" w:rsidRDefault="002D6D81" w:rsidP="00F1748B">
            <w:pPr>
              <w:spacing w:before="120" w:after="120"/>
              <w:rPr>
                <w:rFonts w:ascii="Sylfaen" w:hAnsi="Sylfaen" w:cs="Arial"/>
                <w:b/>
                <w:bCs/>
                <w:lang w:val="ka-GE"/>
              </w:rPr>
            </w:pPr>
          </w:p>
          <w:p w14:paraId="1742CF49" w14:textId="4D0799CE" w:rsidR="001E1A8C" w:rsidRPr="009B46FA" w:rsidRDefault="001E1A8C" w:rsidP="009B46FA">
            <w:pPr>
              <w:spacing w:before="120" w:after="120"/>
              <w:jc w:val="both"/>
              <w:rPr>
                <w:rFonts w:ascii="Arial" w:hAnsi="Arial" w:cs="Arial"/>
              </w:rPr>
            </w:pPr>
            <w:r w:rsidRPr="00302099">
              <w:rPr>
                <w:rFonts w:ascii="Arial" w:hAnsi="Arial" w:cs="Arial"/>
                <w:b/>
                <w:bCs/>
                <w:i/>
                <w:iCs/>
              </w:rPr>
              <w:t>Real People Real Vision</w:t>
            </w:r>
            <w:r w:rsidRPr="009B46FA">
              <w:rPr>
                <w:rFonts w:ascii="Arial" w:hAnsi="Arial" w:cs="Arial"/>
              </w:rPr>
              <w:t xml:space="preserve"> (RPRV ) </w:t>
            </w:r>
            <w:r w:rsidR="00B31248" w:rsidRPr="009B46FA">
              <w:rPr>
                <w:rFonts w:ascii="Arial" w:hAnsi="Arial" w:cs="Arial"/>
              </w:rPr>
              <w:t xml:space="preserve">is a community-based organization of People Living with HIV. It </w:t>
            </w:r>
            <w:r w:rsidRPr="009B46FA">
              <w:rPr>
                <w:rFonts w:ascii="Arial" w:hAnsi="Arial" w:cs="Arial"/>
              </w:rPr>
              <w:t xml:space="preserve">was formed in 2010 by a group of activists. </w:t>
            </w:r>
            <w:r w:rsidR="00B31248" w:rsidRPr="009B46FA">
              <w:rPr>
                <w:rFonts w:ascii="Arial" w:hAnsi="Arial" w:cs="Arial"/>
              </w:rPr>
              <w:t>It aims to</w:t>
            </w:r>
            <w:r w:rsidRPr="009B46FA">
              <w:rPr>
                <w:rFonts w:ascii="Arial" w:hAnsi="Arial" w:cs="Arial"/>
              </w:rPr>
              <w:t xml:space="preserve"> provide innovative solutions for better life of PLHIV community. </w:t>
            </w:r>
            <w:r w:rsidR="00B31248" w:rsidRPr="009B46FA">
              <w:rPr>
                <w:rFonts w:ascii="Arial" w:hAnsi="Arial" w:cs="Arial"/>
              </w:rPr>
              <w:t>It</w:t>
            </w:r>
            <w:r w:rsidRPr="009B46FA">
              <w:rPr>
                <w:rFonts w:ascii="Arial" w:hAnsi="Arial" w:cs="Arial"/>
              </w:rPr>
              <w:t xml:space="preserve"> implement</w:t>
            </w:r>
            <w:r w:rsidR="00B31248" w:rsidRPr="009B46FA">
              <w:rPr>
                <w:rFonts w:ascii="Arial" w:hAnsi="Arial" w:cs="Arial"/>
              </w:rPr>
              <w:t>s</w:t>
            </w:r>
            <w:r w:rsidRPr="009B46FA">
              <w:rPr>
                <w:rFonts w:ascii="Arial" w:hAnsi="Arial" w:cs="Arial"/>
              </w:rPr>
              <w:t xml:space="preserve"> human-oriented social projects for improved quality of life and well-being of PLHIV. </w:t>
            </w:r>
            <w:r w:rsidR="00B31248" w:rsidRPr="009B46FA">
              <w:rPr>
                <w:rFonts w:ascii="Arial" w:hAnsi="Arial" w:cs="Arial"/>
              </w:rPr>
              <w:t>The organization</w:t>
            </w:r>
            <w:r w:rsidRPr="009B46FA">
              <w:rPr>
                <w:rFonts w:ascii="Arial" w:hAnsi="Arial" w:cs="Arial"/>
              </w:rPr>
              <w:t xml:space="preserve"> advocate</w:t>
            </w:r>
            <w:r w:rsidR="00B31248" w:rsidRPr="009B46FA">
              <w:rPr>
                <w:rFonts w:ascii="Arial" w:hAnsi="Arial" w:cs="Arial"/>
              </w:rPr>
              <w:t>s</w:t>
            </w:r>
            <w:r w:rsidRPr="009B46FA">
              <w:rPr>
                <w:rFonts w:ascii="Arial" w:hAnsi="Arial" w:cs="Arial"/>
              </w:rPr>
              <w:t xml:space="preserve"> for rights, including Right to Health and Equal Access to Optimal HIV Treatment. </w:t>
            </w:r>
          </w:p>
          <w:p w14:paraId="7916D99D" w14:textId="348BA211" w:rsidR="001E1A8C" w:rsidRPr="009B46FA" w:rsidRDefault="001E1A8C" w:rsidP="009B46FA">
            <w:pPr>
              <w:spacing w:before="120" w:after="120"/>
              <w:jc w:val="both"/>
              <w:rPr>
                <w:rFonts w:ascii="Arial" w:hAnsi="Arial" w:cs="Arial"/>
              </w:rPr>
            </w:pPr>
            <w:r w:rsidRPr="009B46FA">
              <w:rPr>
                <w:rFonts w:ascii="Arial" w:hAnsi="Arial" w:cs="Arial"/>
              </w:rPr>
              <w:t xml:space="preserve">RPRV was </w:t>
            </w:r>
            <w:r w:rsidR="00B31248" w:rsidRPr="009B46FA">
              <w:rPr>
                <w:rFonts w:ascii="Arial" w:hAnsi="Arial" w:cs="Arial"/>
              </w:rPr>
              <w:t xml:space="preserve">a </w:t>
            </w:r>
            <w:r w:rsidRPr="009B46FA">
              <w:rPr>
                <w:rFonts w:ascii="Arial" w:hAnsi="Arial" w:cs="Arial"/>
              </w:rPr>
              <w:t>pioneer in ARV treatment literacy and treatment access and social adherence promotion</w:t>
            </w:r>
            <w:r w:rsidR="00B31248" w:rsidRPr="009B46FA">
              <w:rPr>
                <w:rFonts w:ascii="Arial" w:hAnsi="Arial" w:cs="Arial"/>
              </w:rPr>
              <w:t>.</w:t>
            </w:r>
            <w:r w:rsidRPr="009B46FA">
              <w:rPr>
                <w:rFonts w:ascii="Arial" w:hAnsi="Arial" w:cs="Arial"/>
              </w:rPr>
              <w:t xml:space="preserve"> </w:t>
            </w:r>
            <w:r w:rsidR="00B31248" w:rsidRPr="009B46FA">
              <w:rPr>
                <w:rFonts w:ascii="Arial" w:hAnsi="Arial" w:cs="Arial"/>
              </w:rPr>
              <w:t>I</w:t>
            </w:r>
            <w:r w:rsidRPr="009B46FA">
              <w:rPr>
                <w:rFonts w:ascii="Arial" w:hAnsi="Arial" w:cs="Arial"/>
              </w:rPr>
              <w:t xml:space="preserve">t has greatly contributed to the ARV treatment sustainable transition to state funding. RPRV works widely with KAP implementing HIV related awareness raising, education, information, communication and advocacy interventions including for women, LGBTQI. RPRV as the member of ASTRA Network provides technical support on gender mainstreaming for community based NGOs and stands as the focal point for collaborative advocacy work on CSE and intersectional advocacy for HIV/TB. </w:t>
            </w:r>
          </w:p>
          <w:p w14:paraId="29083498" w14:textId="319E9268" w:rsidR="00875B59" w:rsidRPr="009B46FA" w:rsidRDefault="00B31248" w:rsidP="00302099">
            <w:pPr>
              <w:spacing w:before="120" w:after="120"/>
              <w:ind w:left="1724" w:hanging="1724"/>
              <w:rPr>
                <w:rFonts w:ascii="Arial" w:hAnsi="Arial" w:cs="Arial"/>
              </w:rPr>
            </w:pPr>
            <w:r w:rsidRPr="009B46FA">
              <w:rPr>
                <w:rFonts w:ascii="Arial" w:hAnsi="Arial" w:cs="Arial"/>
                <w:b/>
                <w:bCs/>
              </w:rPr>
              <w:t>Contact person(s):</w:t>
            </w:r>
            <w:r w:rsidRPr="009B46FA">
              <w:rPr>
                <w:rFonts w:ascii="Arial" w:hAnsi="Arial" w:cs="Arial"/>
              </w:rPr>
              <w:t xml:space="preserve"> </w:t>
            </w:r>
            <w:proofErr w:type="spellStart"/>
            <w:r w:rsidRPr="009B46FA">
              <w:rPr>
                <w:rFonts w:ascii="Arial" w:hAnsi="Arial" w:cs="Arial"/>
              </w:rPr>
              <w:t>Lasha</w:t>
            </w:r>
            <w:proofErr w:type="spellEnd"/>
            <w:r w:rsidRPr="009B46FA">
              <w:rPr>
                <w:rFonts w:ascii="Arial" w:hAnsi="Arial" w:cs="Arial"/>
              </w:rPr>
              <w:t xml:space="preserve"> </w:t>
            </w:r>
            <w:proofErr w:type="spellStart"/>
            <w:r w:rsidRPr="009B46FA">
              <w:rPr>
                <w:rFonts w:ascii="Arial" w:hAnsi="Arial" w:cs="Arial"/>
              </w:rPr>
              <w:t>Tvaliashvili</w:t>
            </w:r>
            <w:proofErr w:type="spellEnd"/>
            <w:r w:rsidR="00875B59" w:rsidRPr="009B46FA">
              <w:rPr>
                <w:rFonts w:ascii="Arial" w:hAnsi="Arial" w:cs="Arial"/>
              </w:rPr>
              <w:t xml:space="preserve"> and Medea Khmelidze</w:t>
            </w:r>
            <w:r w:rsidR="009B46FA">
              <w:rPr>
                <w:rFonts w:ascii="Arial" w:hAnsi="Arial" w:cs="Arial"/>
              </w:rPr>
              <w:t>;</w:t>
            </w:r>
            <w:r w:rsidR="00875B59" w:rsidRPr="009B46FA">
              <w:rPr>
                <w:rFonts w:ascii="Arial" w:hAnsi="Arial" w:cs="Arial"/>
              </w:rPr>
              <w:t xml:space="preserve"> </w:t>
            </w:r>
            <w:hyperlink r:id="rId21" w:history="1">
              <w:r w:rsidR="00875B59" w:rsidRPr="009B46FA">
                <w:rPr>
                  <w:rStyle w:val="Hyperlink"/>
                  <w:rFonts w:ascii="Arial" w:hAnsi="Arial" w:cs="Arial"/>
                </w:rPr>
                <w:t>lasha_tvaliashvili@yahoo.com</w:t>
              </w:r>
            </w:hyperlink>
            <w:r w:rsidR="00875B59" w:rsidRPr="009B46FA">
              <w:rPr>
                <w:rFonts w:ascii="Arial" w:hAnsi="Arial" w:cs="Arial"/>
              </w:rPr>
              <w:t xml:space="preserve">; </w:t>
            </w:r>
            <w:hyperlink r:id="rId22" w:history="1">
              <w:r w:rsidR="009B46FA" w:rsidRPr="00EB2D14">
                <w:rPr>
                  <w:rStyle w:val="Hyperlink"/>
                  <w:rFonts w:ascii="Arial" w:hAnsi="Arial" w:cs="Arial"/>
                </w:rPr>
                <w:t>medeakhmelidze@gmail.com</w:t>
              </w:r>
            </w:hyperlink>
            <w:r w:rsidR="009B46FA">
              <w:rPr>
                <w:rFonts w:ascii="Arial" w:hAnsi="Arial" w:cs="Arial"/>
              </w:rPr>
              <w:t xml:space="preserve"> </w:t>
            </w:r>
          </w:p>
          <w:p w14:paraId="19208D52" w14:textId="77777777" w:rsidR="009B46FA" w:rsidRDefault="009B46FA" w:rsidP="009B46FA">
            <w:pPr>
              <w:spacing w:before="120" w:after="120"/>
              <w:jc w:val="both"/>
              <w:rPr>
                <w:rFonts w:ascii="Arial" w:hAnsi="Arial" w:cs="Arial"/>
                <w:b/>
                <w:bCs/>
                <w:color w:val="000000"/>
                <w:lang w:val="uk-UA"/>
              </w:rPr>
            </w:pPr>
          </w:p>
          <w:p w14:paraId="4F5581C3" w14:textId="6DF0EFC8" w:rsidR="00875B59" w:rsidRPr="009B46FA" w:rsidRDefault="00875B59" w:rsidP="009B46FA">
            <w:pPr>
              <w:spacing w:before="120" w:after="120"/>
              <w:jc w:val="both"/>
              <w:rPr>
                <w:rFonts w:ascii="Arial" w:hAnsi="Arial" w:cs="Arial"/>
                <w:color w:val="000000"/>
              </w:rPr>
            </w:pPr>
            <w:r w:rsidRPr="00302099">
              <w:rPr>
                <w:rFonts w:ascii="Arial" w:hAnsi="Arial" w:cs="Arial"/>
                <w:b/>
                <w:bCs/>
                <w:color w:val="000000"/>
                <w:lang w:val="uk-UA"/>
              </w:rPr>
              <w:t>Network TB</w:t>
            </w:r>
            <w:r w:rsidR="00EB2571">
              <w:rPr>
                <w:rFonts w:ascii="Sylfaen" w:hAnsi="Sylfaen" w:cs="Arial"/>
                <w:b/>
                <w:bCs/>
                <w:color w:val="000000"/>
                <w:lang w:val="ka-GE"/>
              </w:rPr>
              <w:t xml:space="preserve"> </w:t>
            </w:r>
            <w:r w:rsidRPr="00302099">
              <w:rPr>
                <w:rFonts w:ascii="Arial" w:hAnsi="Arial" w:cs="Arial"/>
                <w:b/>
                <w:bCs/>
                <w:color w:val="000000"/>
                <w:lang w:val="uk-UA"/>
              </w:rPr>
              <w:t>people</w:t>
            </w:r>
            <w:r w:rsidRPr="009B46FA">
              <w:rPr>
                <w:rFonts w:ascii="Arial" w:hAnsi="Arial" w:cs="Arial"/>
                <w:b/>
                <w:bCs/>
                <w:color w:val="000000"/>
              </w:rPr>
              <w:t xml:space="preserve"> </w:t>
            </w:r>
            <w:r w:rsidRPr="009B46FA">
              <w:rPr>
                <w:rFonts w:ascii="Arial" w:hAnsi="Arial" w:cs="Arial"/>
                <w:color w:val="000000"/>
              </w:rPr>
              <w:t>exists since 2017 to strengthen the Network of TB affected communities to ensure adequate international and domestic financing of TB/HIV responses; and to promote new technologies in prevention, diagnosis, treatment, and their accessibility. ART/TB continuous access and improved adherence through community empowerment as well as HIV/TB community based monitoring of HIV/TB prevention and treatment programs is the basic direction for the network. Another area of the work is advocacy for inter-sectional approach, TB/HIV/HCV/SRHR/HR and gender mainstreaming.</w:t>
            </w:r>
          </w:p>
          <w:p w14:paraId="5579C21A" w14:textId="60BB6A7C" w:rsidR="00875B59" w:rsidRPr="009B46FA" w:rsidRDefault="00875B59" w:rsidP="00302099">
            <w:pPr>
              <w:spacing w:before="120" w:after="120"/>
              <w:jc w:val="both"/>
              <w:rPr>
                <w:rFonts w:ascii="Arial" w:hAnsi="Arial" w:cs="Arial"/>
                <w:color w:val="000000"/>
              </w:rPr>
            </w:pPr>
            <w:r w:rsidRPr="009B46FA">
              <w:rPr>
                <w:rFonts w:ascii="Arial" w:hAnsi="Arial" w:cs="Arial"/>
                <w:b/>
                <w:bCs/>
                <w:color w:val="000000"/>
              </w:rPr>
              <w:t xml:space="preserve">Contact person: </w:t>
            </w:r>
            <w:r w:rsidRPr="009B46FA">
              <w:rPr>
                <w:rFonts w:ascii="Arial" w:hAnsi="Arial" w:cs="Arial"/>
                <w:color w:val="000000"/>
              </w:rPr>
              <w:t>Mari Chokhel</w:t>
            </w:r>
            <w:r w:rsidR="009B46FA">
              <w:rPr>
                <w:rFonts w:ascii="Arial" w:hAnsi="Arial" w:cs="Arial"/>
                <w:color w:val="000000"/>
              </w:rPr>
              <w:t xml:space="preserve">i, </w:t>
            </w:r>
            <w:r w:rsidRPr="009B46FA">
              <w:rPr>
                <w:rFonts w:ascii="Arial" w:hAnsi="Arial" w:cs="Arial"/>
                <w:b/>
                <w:bCs/>
                <w:color w:val="000000"/>
              </w:rPr>
              <w:t xml:space="preserve"> </w:t>
            </w:r>
            <w:hyperlink r:id="rId23" w:history="1">
              <w:r w:rsidRPr="009B46FA">
                <w:rPr>
                  <w:rStyle w:val="Hyperlink"/>
                  <w:rFonts w:ascii="Arial" w:hAnsi="Arial" w:cs="Arial"/>
                  <w:color w:val="800080"/>
                </w:rPr>
                <w:t>mchokheli@gmail.com</w:t>
              </w:r>
            </w:hyperlink>
          </w:p>
          <w:p w14:paraId="586F7DC2" w14:textId="43718C11" w:rsidR="004B522A" w:rsidRPr="009B46FA" w:rsidRDefault="004B522A" w:rsidP="009B46FA">
            <w:pPr>
              <w:spacing w:before="120" w:after="120"/>
              <w:rPr>
                <w:rFonts w:ascii="Arial" w:hAnsi="Arial" w:cs="Arial"/>
                <w:highlight w:val="yellow"/>
              </w:rPr>
            </w:pPr>
          </w:p>
          <w:p w14:paraId="02705C01" w14:textId="1578A866" w:rsidR="004B522A" w:rsidRPr="00302099" w:rsidRDefault="004B522A" w:rsidP="00302099">
            <w:pPr>
              <w:spacing w:before="120" w:after="120"/>
              <w:jc w:val="both"/>
              <w:rPr>
                <w:rFonts w:ascii="Arial" w:hAnsi="Arial" w:cs="Arial"/>
              </w:rPr>
            </w:pPr>
            <w:r w:rsidRPr="009B46FA">
              <w:rPr>
                <w:rFonts w:ascii="Arial" w:hAnsi="Arial" w:cs="Arial"/>
                <w:b/>
                <w:bCs/>
              </w:rPr>
              <w:t xml:space="preserve">New Vector </w:t>
            </w:r>
            <w:r w:rsidRPr="009B46FA">
              <w:rPr>
                <w:rFonts w:ascii="Arial" w:hAnsi="Arial" w:cs="Arial"/>
              </w:rPr>
              <w:t>is a community organization promoting the recovery and reintegration of drug users, including those living with HIV/AIDS, hepatitis B and C, TB, and the community. It engaged in a</w:t>
            </w:r>
            <w:r w:rsidRPr="00302099">
              <w:rPr>
                <w:rFonts w:ascii="Arial" w:eastAsiaTheme="minorEastAsia" w:hAnsi="Arial" w:cs="Arial"/>
                <w:szCs w:val="24"/>
                <w:lang w:val="en-US"/>
              </w:rPr>
              <w:t xml:space="preserve">dvocacy through community mobilization to humanize drug policy and reduce </w:t>
            </w:r>
            <w:r w:rsidRPr="00302099">
              <w:rPr>
                <w:rFonts w:ascii="Arial" w:eastAsiaTheme="minorEastAsia" w:hAnsi="Arial" w:cs="Arial"/>
                <w:szCs w:val="24"/>
                <w:lang w:val="en-US"/>
              </w:rPr>
              <w:lastRenderedPageBreak/>
              <w:t>vital harm / health / access to social services / quality assurance;</w:t>
            </w:r>
            <w:r w:rsidRPr="009B46FA">
              <w:rPr>
                <w:rFonts w:ascii="Arial" w:hAnsi="Arial" w:cs="Arial"/>
              </w:rPr>
              <w:t xml:space="preserve"> and provides </w:t>
            </w:r>
            <w:r w:rsidRPr="00302099">
              <w:rPr>
                <w:rFonts w:ascii="Arial" w:eastAsiaTheme="minorEastAsia" w:hAnsi="Arial" w:cs="Arial"/>
                <w:szCs w:val="24"/>
                <w:lang w:val="en-US"/>
              </w:rPr>
              <w:t>integrated harm reduction services on a one-stop-shop basis for drug users and vulnerable groups.</w:t>
            </w:r>
          </w:p>
          <w:p w14:paraId="5D0C84B9" w14:textId="325417C6" w:rsidR="004B522A" w:rsidRPr="009B46FA" w:rsidRDefault="004B522A" w:rsidP="00302099">
            <w:pPr>
              <w:spacing w:before="120" w:after="120"/>
              <w:ind w:left="1866" w:hanging="1866"/>
              <w:rPr>
                <w:rFonts w:ascii="Arial" w:hAnsi="Arial" w:cs="Arial"/>
                <w:lang w:eastAsia="en-GB"/>
              </w:rPr>
            </w:pPr>
            <w:r w:rsidRPr="009B46FA">
              <w:rPr>
                <w:rFonts w:ascii="Arial" w:hAnsi="Arial" w:cs="Arial"/>
                <w:b/>
                <w:bCs/>
              </w:rPr>
              <w:t xml:space="preserve">Contact person: </w:t>
            </w:r>
            <w:proofErr w:type="spellStart"/>
            <w:r w:rsidRPr="009B46FA">
              <w:rPr>
                <w:rFonts w:ascii="Arial" w:hAnsi="Arial" w:cs="Arial"/>
                <w:lang w:eastAsia="en-GB"/>
              </w:rPr>
              <w:t>Konstantine</w:t>
            </w:r>
            <w:proofErr w:type="spellEnd"/>
            <w:r w:rsidRPr="009B46FA">
              <w:rPr>
                <w:rFonts w:ascii="Arial" w:hAnsi="Arial" w:cs="Arial"/>
                <w:lang w:eastAsia="en-GB"/>
              </w:rPr>
              <w:t xml:space="preserve"> (</w:t>
            </w:r>
            <w:proofErr w:type="spellStart"/>
            <w:r w:rsidRPr="009B46FA">
              <w:rPr>
                <w:rFonts w:ascii="Arial" w:hAnsi="Arial" w:cs="Arial"/>
                <w:lang w:eastAsia="en-GB"/>
              </w:rPr>
              <w:t>Koka</w:t>
            </w:r>
            <w:proofErr w:type="spellEnd"/>
            <w:r w:rsidRPr="009B46FA">
              <w:rPr>
                <w:rFonts w:ascii="Arial" w:hAnsi="Arial" w:cs="Arial"/>
                <w:lang w:eastAsia="en-GB"/>
              </w:rPr>
              <w:t xml:space="preserve">) </w:t>
            </w:r>
            <w:proofErr w:type="spellStart"/>
            <w:r w:rsidRPr="009B46FA">
              <w:rPr>
                <w:rFonts w:ascii="Arial" w:hAnsi="Arial" w:cs="Arial"/>
                <w:lang w:eastAsia="en-GB"/>
              </w:rPr>
              <w:t>Labartkava</w:t>
            </w:r>
            <w:proofErr w:type="spellEnd"/>
            <w:r w:rsidRPr="009B46FA">
              <w:rPr>
                <w:rFonts w:ascii="Arial" w:hAnsi="Arial" w:cs="Arial"/>
                <w:lang w:eastAsia="en-GB"/>
              </w:rPr>
              <w:t>, executive director</w:t>
            </w:r>
            <w:r w:rsidR="009B46FA">
              <w:rPr>
                <w:rFonts w:ascii="Arial" w:hAnsi="Arial" w:cs="Arial"/>
                <w:lang w:eastAsia="en-GB"/>
              </w:rPr>
              <w:t xml:space="preserve">; </w:t>
            </w:r>
            <w:r w:rsidRPr="009B46FA">
              <w:rPr>
                <w:rFonts w:ascii="Arial" w:hAnsi="Arial" w:cs="Arial"/>
                <w:lang w:eastAsia="en-GB"/>
              </w:rPr>
              <w:t xml:space="preserve"> </w:t>
            </w:r>
            <w:hyperlink r:id="rId24" w:history="1">
              <w:r w:rsidRPr="009B46FA">
                <w:rPr>
                  <w:rStyle w:val="Hyperlink"/>
                  <w:rFonts w:ascii="Arial" w:hAnsi="Arial" w:cs="Arial"/>
                  <w:lang w:eastAsia="en-GB"/>
                </w:rPr>
                <w:t>newvector444@yahoo.com</w:t>
              </w:r>
            </w:hyperlink>
          </w:p>
          <w:p w14:paraId="4B8CEB5A" w14:textId="77777777" w:rsidR="004B522A" w:rsidRPr="00302099" w:rsidRDefault="004B522A" w:rsidP="00302099">
            <w:pPr>
              <w:spacing w:before="120" w:after="120"/>
              <w:jc w:val="both"/>
              <w:rPr>
                <w:rFonts w:ascii="Arial" w:hAnsi="Arial" w:cs="Arial"/>
                <w:b/>
                <w:bCs/>
              </w:rPr>
            </w:pPr>
          </w:p>
          <w:p w14:paraId="1093B8F2" w14:textId="2B1E7A16" w:rsidR="009B6936" w:rsidRPr="009B46FA" w:rsidRDefault="009B6936" w:rsidP="009B46FA">
            <w:pPr>
              <w:spacing w:before="120" w:after="120"/>
              <w:jc w:val="both"/>
              <w:rPr>
                <w:rFonts w:ascii="Arial" w:hAnsi="Arial" w:cs="Arial"/>
                <w:color w:val="000000"/>
              </w:rPr>
            </w:pPr>
            <w:r w:rsidRPr="009B46FA">
              <w:rPr>
                <w:rFonts w:ascii="Arial" w:hAnsi="Arial" w:cs="Arial"/>
                <w:b/>
                <w:bCs/>
                <w:i/>
                <w:iCs/>
                <w:color w:val="000000"/>
              </w:rPr>
              <w:t>Patient Union</w:t>
            </w:r>
            <w:r w:rsidRPr="009B46FA">
              <w:rPr>
                <w:rFonts w:ascii="Arial" w:hAnsi="Arial" w:cs="Arial"/>
                <w:color w:val="000000"/>
              </w:rPr>
              <w:t xml:space="preserve"> of Georgia was established in 2014 and since 2017 has been actively involved in the process of identifying factors and problems preventing tuberculosis assisting the beneficiaries of resistant and sensitive TB patients and their family members, providing treatment to resistant tuberculosis patients </w:t>
            </w:r>
            <w:proofErr w:type="spellStart"/>
            <w:r w:rsidRPr="009B46FA">
              <w:rPr>
                <w:rFonts w:ascii="Arial" w:hAnsi="Arial" w:cs="Arial"/>
                <w:color w:val="000000"/>
              </w:rPr>
              <w:t>an</w:t>
            </w:r>
            <w:proofErr w:type="spellEnd"/>
            <w:r w:rsidRPr="009B46FA">
              <w:rPr>
                <w:rFonts w:ascii="Arial" w:hAnsi="Arial" w:cs="Arial"/>
                <w:color w:val="000000"/>
              </w:rPr>
              <w:t xml:space="preserve"> the core of the organization consists of former or active TB patient those exposed the disease. Patient union provide to prevent tuberculosis, increase community involvement in TB control and protect human dignity, health rights and humanism. Its members play an important role in eliminating stigma and disease awareness in society.</w:t>
            </w:r>
          </w:p>
          <w:p w14:paraId="19056399" w14:textId="7B4A7830" w:rsidR="009B6936" w:rsidRDefault="009B6936" w:rsidP="00302099">
            <w:pPr>
              <w:spacing w:before="120" w:after="120"/>
              <w:jc w:val="both"/>
              <w:rPr>
                <w:rFonts w:ascii="Arial" w:hAnsi="Arial" w:cs="Arial"/>
              </w:rPr>
            </w:pPr>
            <w:r w:rsidRPr="009B46FA">
              <w:rPr>
                <w:rFonts w:ascii="Arial" w:hAnsi="Arial" w:cs="Arial"/>
                <w:b/>
                <w:bCs/>
                <w:color w:val="000000"/>
              </w:rPr>
              <w:t>Contact person:</w:t>
            </w:r>
            <w:r w:rsidR="008A43D0">
              <w:rPr>
                <w:rFonts w:ascii="Arial" w:hAnsi="Arial" w:cs="Arial"/>
                <w:b/>
                <w:bCs/>
                <w:color w:val="000000"/>
              </w:rPr>
              <w:t xml:space="preserve"> </w:t>
            </w:r>
            <w:r w:rsidR="008A43D0">
              <w:rPr>
                <w:rFonts w:ascii="Arial" w:hAnsi="Arial" w:cs="Arial"/>
                <w:color w:val="000000"/>
              </w:rPr>
              <w:t>Davit Alkhazashvili</w:t>
            </w:r>
            <w:r w:rsidR="009B46FA">
              <w:rPr>
                <w:rFonts w:ascii="Arial" w:hAnsi="Arial" w:cs="Arial"/>
                <w:color w:val="000000"/>
              </w:rPr>
              <w:t xml:space="preserve">; </w:t>
            </w:r>
            <w:hyperlink r:id="rId25" w:history="1">
              <w:r w:rsidRPr="009B46FA">
                <w:rPr>
                  <w:rStyle w:val="Hyperlink"/>
                  <w:rFonts w:ascii="Arial" w:hAnsi="Arial" w:cs="Arial"/>
                  <w:color w:val="800080"/>
                </w:rPr>
                <w:t>d.alxazashvili@gmail.com</w:t>
              </w:r>
            </w:hyperlink>
          </w:p>
          <w:p w14:paraId="6D7F1950" w14:textId="1AE37FFD" w:rsidR="00EB2571" w:rsidRDefault="00EB2571" w:rsidP="00EB2571">
            <w:pPr>
              <w:spacing w:before="120" w:after="120"/>
              <w:jc w:val="both"/>
              <w:rPr>
                <w:rFonts w:ascii="Arial" w:hAnsi="Arial" w:cs="Arial"/>
                <w:lang w:val="en-US"/>
              </w:rPr>
            </w:pPr>
          </w:p>
          <w:p w14:paraId="245DD2C2" w14:textId="6EBB1F49" w:rsidR="008A43D0" w:rsidRDefault="00EB2571" w:rsidP="00EB2571">
            <w:pPr>
              <w:spacing w:before="120" w:after="120"/>
              <w:jc w:val="both"/>
              <w:rPr>
                <w:rFonts w:ascii="Arial" w:hAnsi="Arial" w:cs="Arial"/>
                <w:lang w:val="en-US"/>
              </w:rPr>
            </w:pPr>
            <w:r w:rsidRPr="00EB2571">
              <w:rPr>
                <w:rFonts w:ascii="Arial" w:hAnsi="Arial" w:cs="Arial"/>
                <w:b/>
                <w:i/>
                <w:lang w:val="en-US"/>
              </w:rPr>
              <w:t xml:space="preserve">HIV/AIDS Patients Support </w:t>
            </w:r>
            <w:r>
              <w:rPr>
                <w:rFonts w:ascii="Arial" w:hAnsi="Arial" w:cs="Arial"/>
                <w:b/>
                <w:i/>
                <w:lang w:val="en-US"/>
              </w:rPr>
              <w:t xml:space="preserve">(HAPS) </w:t>
            </w:r>
            <w:r w:rsidRPr="00EB2571">
              <w:rPr>
                <w:rFonts w:ascii="Arial" w:hAnsi="Arial" w:cs="Arial"/>
                <w:b/>
                <w:i/>
                <w:lang w:val="en-US"/>
              </w:rPr>
              <w:t>Foundation</w:t>
            </w:r>
            <w:r>
              <w:rPr>
                <w:rFonts w:ascii="Arial" w:hAnsi="Arial" w:cs="Arial"/>
                <w:b/>
                <w:i/>
                <w:lang w:val="en-US"/>
              </w:rPr>
              <w:t xml:space="preserve"> </w:t>
            </w:r>
            <w:r>
              <w:rPr>
                <w:rFonts w:ascii="Arial" w:hAnsi="Arial" w:cs="Arial"/>
                <w:lang w:val="en-US"/>
              </w:rPr>
              <w:t>was established in 1998 to as a self-support organization of PLHV in Georgia. The Foundation works with PLHV and people affected by HIV. It unites more than 2000 PLHV. The main office is located in Tbilisi, the capital city and the regional offices operate in three regions the most affected by HIV: Samegrelo, Imereti and Adjara. HAPS provides face to face, telephone and online counseling to PLHV and their family members, psychological and social support</w:t>
            </w:r>
            <w:r w:rsidR="008A43D0">
              <w:rPr>
                <w:rFonts w:ascii="Arial" w:hAnsi="Arial" w:cs="Arial"/>
                <w:lang w:val="en-US"/>
              </w:rPr>
              <w:t xml:space="preserve">, adherence support and linkage to care activities. </w:t>
            </w:r>
          </w:p>
          <w:p w14:paraId="24B1DD16" w14:textId="43FEE006" w:rsidR="00EB2571" w:rsidRDefault="008A43D0" w:rsidP="00EB2571">
            <w:pPr>
              <w:spacing w:before="120" w:after="120"/>
              <w:jc w:val="both"/>
              <w:rPr>
                <w:rFonts w:ascii="Arial" w:hAnsi="Arial" w:cs="Arial"/>
                <w:bCs/>
                <w:lang w:val="en-US"/>
              </w:rPr>
            </w:pPr>
            <w:r w:rsidRPr="008A43D0">
              <w:rPr>
                <w:rFonts w:ascii="Arial" w:hAnsi="Arial" w:cs="Arial"/>
                <w:b/>
                <w:lang w:val="en-US"/>
              </w:rPr>
              <w:t xml:space="preserve">Contact person: </w:t>
            </w:r>
            <w:r w:rsidRPr="00F46265">
              <w:rPr>
                <w:rFonts w:ascii="Arial" w:hAnsi="Arial" w:cs="Arial"/>
                <w:bCs/>
                <w:lang w:val="en-US"/>
              </w:rPr>
              <w:t xml:space="preserve">Giorgi </w:t>
            </w:r>
            <w:proofErr w:type="spellStart"/>
            <w:r w:rsidRPr="00F46265">
              <w:rPr>
                <w:rFonts w:ascii="Arial" w:hAnsi="Arial" w:cs="Arial"/>
                <w:bCs/>
                <w:lang w:val="en-US"/>
              </w:rPr>
              <w:t>Tsotskolauri</w:t>
            </w:r>
            <w:proofErr w:type="spellEnd"/>
            <w:r w:rsidRPr="00F46265">
              <w:rPr>
                <w:rFonts w:ascii="Arial" w:hAnsi="Arial" w:cs="Arial"/>
                <w:bCs/>
                <w:lang w:val="en-US"/>
              </w:rPr>
              <w:t xml:space="preserve">; </w:t>
            </w:r>
            <w:hyperlink r:id="rId26" w:history="1">
              <w:r w:rsidR="00F46265" w:rsidRPr="00EB2D14">
                <w:rPr>
                  <w:rStyle w:val="Hyperlink"/>
                  <w:rFonts w:ascii="Arial" w:hAnsi="Arial" w:cs="Arial"/>
                  <w:bCs/>
                </w:rPr>
                <w:t>giotso@gmail.com</w:t>
              </w:r>
            </w:hyperlink>
            <w:r w:rsidR="00F46265">
              <w:rPr>
                <w:rFonts w:ascii="Arial" w:hAnsi="Arial" w:cs="Arial"/>
                <w:bCs/>
                <w:lang w:val="en-US"/>
              </w:rPr>
              <w:t xml:space="preserve"> </w:t>
            </w:r>
          </w:p>
          <w:p w14:paraId="23E52C75" w14:textId="29E75C06" w:rsidR="00CA6E28" w:rsidRPr="00A41A1E" w:rsidRDefault="00CA6E28" w:rsidP="00EB2571">
            <w:pPr>
              <w:spacing w:before="120" w:after="120"/>
              <w:jc w:val="both"/>
              <w:rPr>
                <w:rFonts w:ascii="Arial" w:hAnsi="Arial" w:cs="Arial"/>
                <w:b/>
                <w:bCs/>
                <w:color w:val="000000"/>
                <w:lang w:val="en-US"/>
              </w:rPr>
            </w:pPr>
          </w:p>
          <w:p w14:paraId="2BC20BA7" w14:textId="5DEC179A" w:rsidR="00CA6E28" w:rsidRPr="00A41A1E" w:rsidRDefault="00360293" w:rsidP="00EB2571">
            <w:pPr>
              <w:spacing w:before="120" w:after="120"/>
              <w:jc w:val="both"/>
              <w:rPr>
                <w:rFonts w:ascii="Arial" w:hAnsi="Arial" w:cs="Arial"/>
                <w:bCs/>
                <w:color w:val="000000"/>
                <w:lang w:val="en-US"/>
              </w:rPr>
            </w:pPr>
            <w:r w:rsidRPr="00A41A1E">
              <w:rPr>
                <w:rFonts w:ascii="Arial" w:hAnsi="Arial" w:cs="Arial"/>
                <w:b/>
                <w:color w:val="000000"/>
                <w:lang w:val="en-US"/>
              </w:rPr>
              <w:t xml:space="preserve">Women for Freedom </w:t>
            </w:r>
            <w:r w:rsidRPr="00A41A1E">
              <w:rPr>
                <w:rFonts w:ascii="Arial" w:hAnsi="Arial" w:cs="Arial"/>
                <w:bCs/>
                <w:color w:val="000000"/>
                <w:lang w:val="en-US"/>
              </w:rPr>
              <w:t xml:space="preserve"> is a community organization working with and representing sex worker</w:t>
            </w:r>
            <w:r w:rsidRPr="00A41A1E">
              <w:rPr>
                <w:rFonts w:ascii="Arial" w:hAnsi="Arial" w:cs="Arial"/>
                <w:bCs/>
                <w:color w:val="000000"/>
                <w:lang w:val="ka-GE"/>
              </w:rPr>
              <w:t xml:space="preserve"> </w:t>
            </w:r>
            <w:r w:rsidRPr="00A41A1E">
              <w:rPr>
                <w:rFonts w:ascii="Arial" w:hAnsi="Arial" w:cs="Arial"/>
                <w:bCs/>
                <w:color w:val="000000"/>
                <w:lang w:val="en-US"/>
              </w:rPr>
              <w:t xml:space="preserve">community. The organization is a member of SWAN regional network and is </w:t>
            </w:r>
            <w:r w:rsidR="007B08AC" w:rsidRPr="00A41A1E">
              <w:rPr>
                <w:rFonts w:ascii="Arial" w:hAnsi="Arial" w:cs="Arial"/>
                <w:bCs/>
                <w:color w:val="000000"/>
                <w:lang w:val="en-US"/>
              </w:rPr>
              <w:t>committed</w:t>
            </w:r>
            <w:r w:rsidRPr="00A41A1E">
              <w:rPr>
                <w:rFonts w:ascii="Arial" w:hAnsi="Arial" w:cs="Arial"/>
                <w:bCs/>
                <w:color w:val="000000"/>
                <w:lang w:val="en-US"/>
              </w:rPr>
              <w:t xml:space="preserve"> to work with transgender women, women who use drugs and who live with HIV/AIDS and other vulnerable communities</w:t>
            </w:r>
            <w:r w:rsidR="007B08AC" w:rsidRPr="00A41A1E">
              <w:rPr>
                <w:rFonts w:ascii="Arial" w:hAnsi="Arial" w:cs="Arial"/>
                <w:bCs/>
                <w:color w:val="000000"/>
                <w:lang w:val="en-US"/>
              </w:rPr>
              <w:t xml:space="preserve"> engage in sex work</w:t>
            </w:r>
            <w:r w:rsidRPr="00A41A1E">
              <w:rPr>
                <w:rFonts w:ascii="Arial" w:hAnsi="Arial" w:cs="Arial"/>
                <w:bCs/>
                <w:color w:val="000000"/>
                <w:lang w:val="ka-GE"/>
              </w:rPr>
              <w:t xml:space="preserve">. </w:t>
            </w:r>
            <w:r w:rsidRPr="00A41A1E">
              <w:rPr>
                <w:rFonts w:ascii="Arial" w:hAnsi="Arial" w:cs="Arial"/>
                <w:bCs/>
                <w:color w:val="000000"/>
                <w:lang w:val="en-US"/>
              </w:rPr>
              <w:t xml:space="preserve"> Organization was formally registered in 2013</w:t>
            </w:r>
            <w:r w:rsidR="007B08AC" w:rsidRPr="00A41A1E">
              <w:rPr>
                <w:rFonts w:ascii="Arial" w:hAnsi="Arial" w:cs="Arial"/>
                <w:bCs/>
                <w:color w:val="000000"/>
                <w:lang w:val="en-US"/>
              </w:rPr>
              <w:t xml:space="preserve">. It is actively engaged in advocacy work, as well as runs hotline, documents act of violence and infringement of human rights, and provides professional and paralegal services to victims. As an organization staffed with community representatives, the staff in also engaged in HIV/AIDS related prevention and service delivery.  </w:t>
            </w:r>
          </w:p>
          <w:p w14:paraId="14CF4410" w14:textId="47ED1142" w:rsidR="007B08AC" w:rsidRPr="00A41A1E" w:rsidRDefault="007B08AC" w:rsidP="007B08AC">
            <w:pPr>
              <w:spacing w:before="120" w:after="120"/>
              <w:rPr>
                <w:rFonts w:ascii="Arial" w:hAnsi="Arial" w:cs="Arial"/>
                <w:bCs/>
                <w:color w:val="000000"/>
                <w:lang w:val="en-US"/>
              </w:rPr>
            </w:pPr>
            <w:r w:rsidRPr="00A41A1E">
              <w:rPr>
                <w:rFonts w:ascii="Arial" w:hAnsi="Arial" w:cs="Arial"/>
                <w:b/>
                <w:color w:val="000000"/>
                <w:lang w:val="en-US"/>
              </w:rPr>
              <w:t xml:space="preserve">Contact person: </w:t>
            </w:r>
            <w:r w:rsidRPr="00A41A1E">
              <w:rPr>
                <w:rFonts w:ascii="Arial" w:hAnsi="Arial" w:cs="Arial"/>
                <w:bCs/>
                <w:color w:val="000000"/>
                <w:lang w:val="en-US"/>
              </w:rPr>
              <w:t xml:space="preserve">Natali </w:t>
            </w:r>
            <w:proofErr w:type="spellStart"/>
            <w:r w:rsidRPr="00A41A1E">
              <w:rPr>
                <w:rFonts w:ascii="Arial" w:hAnsi="Arial" w:cs="Arial"/>
                <w:bCs/>
                <w:color w:val="000000"/>
                <w:lang w:val="en-US"/>
              </w:rPr>
              <w:t>Kopaliani</w:t>
            </w:r>
            <w:proofErr w:type="spellEnd"/>
            <w:r w:rsidRPr="00A41A1E">
              <w:rPr>
                <w:rFonts w:ascii="Arial" w:hAnsi="Arial" w:cs="Arial"/>
                <w:bCs/>
                <w:color w:val="000000"/>
                <w:lang w:val="ka-GE"/>
              </w:rPr>
              <w:t>;</w:t>
            </w:r>
            <w:r w:rsidRPr="00A41A1E">
              <w:rPr>
                <w:rFonts w:ascii="Arial" w:hAnsi="Arial" w:cs="Arial"/>
                <w:bCs/>
                <w:color w:val="000000"/>
                <w:lang w:val="en-US"/>
              </w:rPr>
              <w:t xml:space="preserve"> Founder and Executive Director; </w:t>
            </w:r>
            <w:r w:rsidRPr="00A41A1E">
              <w:rPr>
                <w:rFonts w:ascii="Arial" w:hAnsi="Arial" w:cs="Arial"/>
                <w:b/>
                <w:color w:val="000000"/>
                <w:lang w:val="en-US"/>
              </w:rPr>
              <w:t xml:space="preserve">Email: </w:t>
            </w:r>
            <w:hyperlink r:id="rId27" w:history="1">
              <w:r w:rsidRPr="00A41A1E">
                <w:rPr>
                  <w:rStyle w:val="Hyperlink"/>
                  <w:rFonts w:ascii="Arial" w:hAnsi="Arial" w:cs="Arial"/>
                  <w:bCs/>
                  <w:lang w:val="en-US"/>
                </w:rPr>
                <w:t>womenforfreedom.geo@gmail.com</w:t>
              </w:r>
            </w:hyperlink>
            <w:r w:rsidRPr="00A41A1E">
              <w:rPr>
                <w:rFonts w:ascii="Arial" w:hAnsi="Arial" w:cs="Arial"/>
                <w:bCs/>
                <w:color w:val="000000"/>
                <w:lang w:val="en-US"/>
              </w:rPr>
              <w:t xml:space="preserve"> </w:t>
            </w:r>
            <w:r w:rsidRPr="00A41A1E">
              <w:rPr>
                <w:rFonts w:ascii="Arial" w:hAnsi="Arial" w:cs="Arial"/>
                <w:bCs/>
                <w:color w:val="000000"/>
                <w:lang w:val="ka-GE"/>
              </w:rPr>
              <w:t xml:space="preserve"> </w:t>
            </w:r>
          </w:p>
          <w:p w14:paraId="630403E4" w14:textId="77777777" w:rsidR="007B08AC" w:rsidRPr="00F1748B" w:rsidRDefault="007B08AC" w:rsidP="00EB2571">
            <w:pPr>
              <w:spacing w:before="120" w:after="120"/>
              <w:jc w:val="both"/>
              <w:rPr>
                <w:rFonts w:ascii="Arial" w:hAnsi="Arial" w:cs="Arial"/>
                <w:b/>
                <w:color w:val="000000"/>
                <w:lang w:val="ka-GE"/>
              </w:rPr>
            </w:pPr>
          </w:p>
          <w:p w14:paraId="57736E64" w14:textId="77777777" w:rsidR="004B522A" w:rsidRPr="00302099" w:rsidRDefault="004B522A" w:rsidP="00302099">
            <w:pPr>
              <w:spacing w:before="120" w:after="120"/>
              <w:rPr>
                <w:rFonts w:ascii="Arial" w:hAnsi="Arial" w:cs="Arial"/>
                <w:highlight w:val="yellow"/>
                <w:lang w:val="en-US"/>
              </w:rPr>
            </w:pPr>
          </w:p>
          <w:p w14:paraId="5A86D34A" w14:textId="0164B253" w:rsidR="00EB2571" w:rsidRPr="009B46FA" w:rsidRDefault="008A60E7" w:rsidP="009B46FA">
            <w:pPr>
              <w:spacing w:before="120" w:after="120"/>
              <w:rPr>
                <w:rFonts w:ascii="Arial" w:hAnsi="Arial" w:cs="Arial"/>
              </w:rPr>
            </w:pPr>
            <w:r w:rsidRPr="009B46FA">
              <w:rPr>
                <w:rFonts w:ascii="Arial" w:hAnsi="Arial" w:cs="Arial"/>
              </w:rPr>
              <w:t xml:space="preserve">2. Coordination with PR – </w:t>
            </w:r>
            <w:r w:rsidR="00A60637" w:rsidRPr="009B46FA">
              <w:rPr>
                <w:rFonts w:ascii="Arial" w:hAnsi="Arial" w:cs="Arial"/>
                <w:b/>
                <w:lang w:val="en-US"/>
              </w:rPr>
              <w:t xml:space="preserve">PIU of the National Center for Disease Control and Public Health (NCDC), the PR </w:t>
            </w:r>
            <w:r w:rsidRPr="009B46FA">
              <w:rPr>
                <w:rFonts w:ascii="Arial" w:hAnsi="Arial" w:cs="Arial"/>
              </w:rPr>
              <w:t xml:space="preserve">has been consulted on the process </w:t>
            </w:r>
            <w:r w:rsidR="00A60637" w:rsidRPr="009B46FA">
              <w:rPr>
                <w:rFonts w:ascii="Arial" w:hAnsi="Arial" w:cs="Arial"/>
              </w:rPr>
              <w:t xml:space="preserve">of </w:t>
            </w:r>
            <w:r w:rsidRPr="009B46FA">
              <w:rPr>
                <w:rFonts w:ascii="Arial" w:hAnsi="Arial" w:cs="Arial"/>
              </w:rPr>
              <w:t>the national dialogue and their input have been sought for the proposal. This proposal (first draft and the final version) has been shared with the PR and discusses in order to make sure that timeline of the proposed activities would be aligned with the key activities planned as a part of the ongoing national dialogue</w:t>
            </w:r>
            <w:r w:rsidR="00A60637" w:rsidRPr="009B46FA">
              <w:rPr>
                <w:rFonts w:ascii="Arial" w:hAnsi="Arial" w:cs="Arial"/>
              </w:rPr>
              <w:t xml:space="preserve"> and proposal development planning</w:t>
            </w:r>
            <w:r w:rsidRPr="009B46FA">
              <w:rPr>
                <w:rFonts w:ascii="Arial" w:hAnsi="Arial" w:cs="Arial"/>
              </w:rPr>
              <w:t xml:space="preserve">. </w:t>
            </w:r>
          </w:p>
          <w:p w14:paraId="490DC04B" w14:textId="70C056FA" w:rsidR="004B522A" w:rsidRPr="009B46FA" w:rsidRDefault="004B522A" w:rsidP="009B46FA">
            <w:pPr>
              <w:spacing w:before="120" w:after="120"/>
              <w:rPr>
                <w:rFonts w:ascii="Arial" w:hAnsi="Arial" w:cs="Arial"/>
                <w:b/>
              </w:rPr>
            </w:pPr>
          </w:p>
          <w:p w14:paraId="1DD59A93" w14:textId="415776C0" w:rsidR="004B522A" w:rsidRPr="009B46FA" w:rsidRDefault="004B522A" w:rsidP="009B46FA">
            <w:pPr>
              <w:spacing w:before="120" w:after="120"/>
              <w:rPr>
                <w:rFonts w:ascii="Arial" w:hAnsi="Arial" w:cs="Arial"/>
                <w:b/>
                <w:i/>
                <w:iCs/>
                <w:lang w:val="en-US"/>
              </w:rPr>
            </w:pPr>
            <w:r w:rsidRPr="009B46FA">
              <w:rPr>
                <w:rFonts w:ascii="Arial" w:hAnsi="Arial" w:cs="Arial"/>
                <w:b/>
                <w:i/>
                <w:iCs/>
              </w:rPr>
              <w:t>Please note</w:t>
            </w:r>
            <w:r w:rsidRPr="009B46FA">
              <w:rPr>
                <w:rFonts w:ascii="Arial" w:hAnsi="Arial" w:cs="Arial"/>
                <w:bCs/>
                <w:i/>
                <w:iCs/>
              </w:rPr>
              <w:t xml:space="preserve"> </w:t>
            </w:r>
            <w:r w:rsidR="003422AC">
              <w:rPr>
                <w:rFonts w:ascii="Arial" w:hAnsi="Arial" w:cs="Arial"/>
                <w:bCs/>
                <w:i/>
                <w:iCs/>
              </w:rPr>
              <w:t>this</w:t>
            </w:r>
            <w:r w:rsidR="00C01B16" w:rsidRPr="009B46FA">
              <w:rPr>
                <w:rFonts w:ascii="Arial" w:hAnsi="Arial" w:cs="Arial"/>
                <w:bCs/>
                <w:i/>
                <w:iCs/>
              </w:rPr>
              <w:t xml:space="preserve"> proposal </w:t>
            </w:r>
            <w:r w:rsidR="003422AC">
              <w:rPr>
                <w:rFonts w:ascii="Arial" w:hAnsi="Arial" w:cs="Arial"/>
                <w:bCs/>
                <w:i/>
                <w:iCs/>
              </w:rPr>
              <w:t xml:space="preserve">was coordinated with other potential sources of technical assistance to communities in the national dialogue engagement process. During these coordination efforts, we have identified that PWUD community in Georgia is to receive comparable technical assistance in the same timeframe; hence, this proposal </w:t>
            </w:r>
            <w:r w:rsidR="003422AC" w:rsidRPr="009B46FA">
              <w:rPr>
                <w:rFonts w:ascii="Arial" w:hAnsi="Arial" w:cs="Arial"/>
                <w:bCs/>
                <w:i/>
                <w:iCs/>
              </w:rPr>
              <w:t xml:space="preserve"> </w:t>
            </w:r>
            <w:r w:rsidR="00BD5EC3">
              <w:rPr>
                <w:rFonts w:ascii="Arial" w:hAnsi="Arial" w:cs="Arial"/>
                <w:bCs/>
                <w:i/>
                <w:iCs/>
              </w:rPr>
              <w:t xml:space="preserve">is not focused on PWUD communities. </w:t>
            </w:r>
            <w:r w:rsidR="00C01B16" w:rsidRPr="009B46FA">
              <w:rPr>
                <w:rFonts w:ascii="Arial" w:hAnsi="Arial" w:cs="Arial"/>
                <w:bCs/>
                <w:i/>
                <w:iCs/>
              </w:rPr>
              <w:t xml:space="preserve"> </w:t>
            </w:r>
          </w:p>
          <w:p w14:paraId="255FE53B" w14:textId="77777777" w:rsidR="00B778D5" w:rsidRPr="009B46FA" w:rsidRDefault="00B778D5" w:rsidP="009B46FA">
            <w:pPr>
              <w:spacing w:before="120" w:after="120"/>
              <w:rPr>
                <w:rFonts w:ascii="Arial" w:hAnsi="Arial" w:cs="Arial"/>
                <w:lang w:val="en-US"/>
              </w:rPr>
            </w:pPr>
          </w:p>
        </w:tc>
      </w:tr>
      <w:bookmarkEnd w:id="3"/>
    </w:tbl>
    <w:p w14:paraId="79910C20" w14:textId="04F4620D" w:rsidR="00220156" w:rsidRDefault="00220156" w:rsidP="489063A9">
      <w:pPr>
        <w:rPr>
          <w:rFonts w:ascii="Arial" w:eastAsia="Georgia" w:hAnsi="Arial" w:cs="Arial"/>
          <w:b/>
          <w:bCs/>
        </w:rPr>
      </w:pPr>
    </w:p>
    <w:p w14:paraId="2E62333D" w14:textId="08546C94" w:rsidR="00850957" w:rsidRDefault="00850957" w:rsidP="489063A9">
      <w:pPr>
        <w:rPr>
          <w:rFonts w:ascii="Arial" w:eastAsia="Georgia" w:hAnsi="Arial" w:cs="Arial"/>
          <w:b/>
          <w:bCs/>
        </w:rPr>
      </w:pPr>
    </w:p>
    <w:p w14:paraId="29D60CD5" w14:textId="77777777" w:rsidR="00850957" w:rsidRPr="009B46FA" w:rsidRDefault="00850957" w:rsidP="489063A9">
      <w:pPr>
        <w:rPr>
          <w:rFonts w:ascii="Arial" w:eastAsia="Georgia" w:hAnsi="Arial" w:cs="Arial"/>
          <w:b/>
          <w:bCs/>
        </w:rPr>
      </w:pPr>
    </w:p>
    <w:p w14:paraId="2253B2B3" w14:textId="3DF02C69" w:rsidR="00220156" w:rsidRPr="009B46FA" w:rsidRDefault="00220156" w:rsidP="489063A9">
      <w:pPr>
        <w:pStyle w:val="ListParagraph"/>
        <w:numPr>
          <w:ilvl w:val="0"/>
          <w:numId w:val="10"/>
        </w:numPr>
        <w:rPr>
          <w:rFonts w:ascii="Arial" w:eastAsia="Georgia" w:hAnsi="Arial" w:cs="Arial"/>
          <w:b/>
          <w:bCs/>
          <w:color w:val="003F72"/>
        </w:rPr>
      </w:pPr>
      <w:r w:rsidRPr="009B46FA">
        <w:rPr>
          <w:rFonts w:ascii="Arial" w:eastAsia="Georgia" w:hAnsi="Arial" w:cs="Arial"/>
          <w:b/>
          <w:bCs/>
          <w:color w:val="003F72"/>
        </w:rPr>
        <w:t>Background</w:t>
      </w:r>
      <w:r w:rsidR="004D0CC3" w:rsidRPr="009B46FA">
        <w:rPr>
          <w:rFonts w:ascii="Arial" w:eastAsia="Georgia" w:hAnsi="Arial" w:cs="Arial"/>
          <w:b/>
          <w:bCs/>
          <w:color w:val="003F72"/>
        </w:rPr>
        <w:t xml:space="preserve"> and rationale</w:t>
      </w:r>
      <w:r w:rsidR="6A7642AF" w:rsidRPr="009B46FA">
        <w:rPr>
          <w:rFonts w:ascii="Arial" w:eastAsia="Georgia" w:hAnsi="Arial" w:cs="Arial"/>
          <w:b/>
          <w:bCs/>
          <w:color w:val="003F72"/>
        </w:rPr>
        <w:t xml:space="preserve"> </w:t>
      </w:r>
      <w:r w:rsidR="6A7642AF" w:rsidRPr="009B46FA">
        <w:rPr>
          <w:rFonts w:ascii="Arial" w:eastAsia="Georgia" w:hAnsi="Arial" w:cs="Arial"/>
          <w:b/>
          <w:bCs/>
          <w:i/>
          <w:iCs/>
          <w:color w:val="003F72"/>
        </w:rPr>
        <w:t>(max. 1 page)</w:t>
      </w:r>
      <w:r w:rsidR="00105780" w:rsidRPr="009B46FA">
        <w:rPr>
          <w:rFonts w:ascii="Arial" w:eastAsia="Georgia" w:hAnsi="Arial" w:cs="Arial"/>
          <w:b/>
          <w:bCs/>
          <w:i/>
          <w:iCs/>
          <w:color w:val="003F72"/>
        </w:rPr>
        <w:t xml:space="preserve"> </w:t>
      </w:r>
    </w:p>
    <w:p w14:paraId="6CE5F2F6" w14:textId="7248B314" w:rsidR="00220156" w:rsidRPr="009B46FA" w:rsidRDefault="00344742" w:rsidP="489063A9">
      <w:pPr>
        <w:rPr>
          <w:rFonts w:ascii="Arial" w:eastAsia="Georgia" w:hAnsi="Arial" w:cs="Arial"/>
        </w:rPr>
      </w:pPr>
      <w:r w:rsidRPr="009B46FA">
        <w:rPr>
          <w:rFonts w:ascii="Arial" w:eastAsia="Georgia" w:hAnsi="Arial" w:cs="Arial"/>
        </w:rPr>
        <w:t>1.1 P</w:t>
      </w:r>
      <w:r w:rsidR="00220156" w:rsidRPr="009B46FA">
        <w:rPr>
          <w:rFonts w:ascii="Arial" w:eastAsia="Georgia" w:hAnsi="Arial" w:cs="Arial"/>
        </w:rPr>
        <w:t>lease describe the reason for requesting CRG technical assistance</w:t>
      </w:r>
      <w:r w:rsidR="00867B9F" w:rsidRPr="009B46FA">
        <w:rPr>
          <w:rFonts w:ascii="Arial" w:eastAsia="Georgia" w:hAnsi="Arial" w:cs="Arial"/>
        </w:rPr>
        <w:t xml:space="preserve">. </w:t>
      </w:r>
    </w:p>
    <w:tbl>
      <w:tblPr>
        <w:tblStyle w:val="TableGrid"/>
        <w:tblW w:w="0" w:type="auto"/>
        <w:tblLook w:val="04A0" w:firstRow="1" w:lastRow="0" w:firstColumn="1" w:lastColumn="0" w:noHBand="0" w:noVBand="1"/>
      </w:tblPr>
      <w:tblGrid>
        <w:gridCol w:w="9265"/>
      </w:tblGrid>
      <w:tr w:rsidR="002B1D33" w:rsidRPr="009B46FA" w14:paraId="6AF7EE3D" w14:textId="77777777" w:rsidTr="009B46FA">
        <w:tc>
          <w:tcPr>
            <w:tcW w:w="9265" w:type="dxa"/>
          </w:tcPr>
          <w:p w14:paraId="15F103DF" w14:textId="30DC990B" w:rsidR="00ED1C7A" w:rsidRPr="009B46FA" w:rsidRDefault="002B1D33" w:rsidP="009B46FA">
            <w:pPr>
              <w:spacing w:before="120" w:after="120"/>
              <w:rPr>
                <w:rFonts w:ascii="Arial" w:hAnsi="Arial" w:cs="Arial"/>
                <w:lang w:val="en-US"/>
              </w:rPr>
            </w:pPr>
            <w:r w:rsidRPr="009B46FA">
              <w:rPr>
                <w:rFonts w:ascii="Arial" w:hAnsi="Arial" w:cs="Arial"/>
                <w:lang w:val="en-US"/>
              </w:rPr>
              <w:t xml:space="preserve">External support mobilized through the Global Fund to fight HIV/AIDS, Tuberculosis and Malaria (GF) has been critical for scaling up the National Response to HIV/AIDS and TB in </w:t>
            </w:r>
            <w:r w:rsidR="00ED1C7A" w:rsidRPr="009B46FA">
              <w:rPr>
                <w:rFonts w:ascii="Arial" w:hAnsi="Arial" w:cs="Arial"/>
                <w:lang w:val="ka-GE"/>
              </w:rPr>
              <w:t>Within the frame of the GF</w:t>
            </w:r>
            <w:r w:rsidR="00ED1C7A" w:rsidRPr="009B46FA" w:rsidDel="002469DD">
              <w:rPr>
                <w:rFonts w:ascii="Arial" w:hAnsi="Arial" w:cs="Arial"/>
                <w:lang w:val="ka-GE"/>
              </w:rPr>
              <w:t xml:space="preserve"> </w:t>
            </w:r>
            <w:r w:rsidR="00ED1C7A" w:rsidRPr="009B46FA">
              <w:rPr>
                <w:rFonts w:ascii="Arial" w:hAnsi="Arial" w:cs="Arial"/>
              </w:rPr>
              <w:t xml:space="preserve">allocation period 2020-2023 </w:t>
            </w:r>
            <w:r w:rsidR="00ED1C7A" w:rsidRPr="009B46FA">
              <w:rPr>
                <w:rFonts w:ascii="Arial" w:hAnsi="Arial" w:cs="Arial"/>
                <w:lang w:val="ka-GE"/>
              </w:rPr>
              <w:t xml:space="preserve">Georgia has the opportunity to submit a </w:t>
            </w:r>
            <w:r w:rsidR="00ED1C7A" w:rsidRPr="009B46FA">
              <w:rPr>
                <w:rFonts w:ascii="Arial" w:hAnsi="Arial" w:cs="Arial"/>
              </w:rPr>
              <w:t xml:space="preserve">new joint HIV and TB funding request </w:t>
            </w:r>
            <w:r w:rsidR="00ED1C7A" w:rsidRPr="009B46FA">
              <w:rPr>
                <w:rFonts w:ascii="Arial" w:hAnsi="Arial" w:cs="Arial"/>
                <w:lang w:val="ka-GE"/>
              </w:rPr>
              <w:t>for the next three</w:t>
            </w:r>
            <w:r w:rsidR="003422AC">
              <w:rPr>
                <w:rFonts w:ascii="Arial" w:hAnsi="Arial" w:cs="Arial"/>
                <w:lang w:val="en-US"/>
              </w:rPr>
              <w:t>-</w:t>
            </w:r>
            <w:r w:rsidR="00ED1C7A" w:rsidRPr="009B46FA">
              <w:rPr>
                <w:rFonts w:ascii="Arial" w:hAnsi="Arial" w:cs="Arial"/>
                <w:lang w:val="ka-GE"/>
              </w:rPr>
              <w:t>year c</w:t>
            </w:r>
            <w:r w:rsidR="00ED1C7A" w:rsidRPr="009B46FA">
              <w:rPr>
                <w:rFonts w:ascii="Arial" w:hAnsi="Arial" w:cs="Arial"/>
              </w:rPr>
              <w:t>y</w:t>
            </w:r>
            <w:r w:rsidR="00ED1C7A" w:rsidRPr="009B46FA">
              <w:rPr>
                <w:rFonts w:ascii="Arial" w:hAnsi="Arial" w:cs="Arial"/>
                <w:lang w:val="ka-GE"/>
              </w:rPr>
              <w:t>lce of funding</w:t>
            </w:r>
            <w:r w:rsidR="003422AC">
              <w:rPr>
                <w:rFonts w:ascii="Arial" w:hAnsi="Arial" w:cs="Arial"/>
                <w:lang w:val="en-US"/>
              </w:rPr>
              <w:t>.</w:t>
            </w:r>
            <w:r w:rsidR="00ED1C7A" w:rsidRPr="009B46FA">
              <w:rPr>
                <w:rFonts w:ascii="Arial" w:hAnsi="Arial" w:cs="Arial"/>
                <w:lang w:val="ka-GE"/>
              </w:rPr>
              <w:t xml:space="preserve"> </w:t>
            </w:r>
            <w:r w:rsidR="003422AC" w:rsidRPr="009B46FA">
              <w:rPr>
                <w:rFonts w:ascii="Arial" w:hAnsi="Arial" w:cs="Arial"/>
                <w:lang w:val="en-US"/>
              </w:rPr>
              <w:t xml:space="preserve">The CCM has received the funding allocation letter from GF on 12 December, 2019 indicating the total amount of USD 17.5 million for the next funding cycle (2020-2022) for HIV and TB </w:t>
            </w:r>
            <w:proofErr w:type="spellStart"/>
            <w:r w:rsidR="003422AC" w:rsidRPr="009B46FA">
              <w:rPr>
                <w:rFonts w:ascii="Arial" w:hAnsi="Arial" w:cs="Arial"/>
                <w:lang w:val="en-US"/>
              </w:rPr>
              <w:t>Programmes</w:t>
            </w:r>
            <w:proofErr w:type="spellEnd"/>
            <w:r w:rsidR="003422AC" w:rsidRPr="009B46FA">
              <w:rPr>
                <w:rFonts w:ascii="Arial" w:hAnsi="Arial" w:cs="Arial"/>
                <w:lang w:val="en-US"/>
              </w:rPr>
              <w:t xml:space="preserve"> with recommended split of 68.8% for HIV (for 3,5 years) and 31.2% for TB (for 3 years).  </w:t>
            </w:r>
          </w:p>
          <w:p w14:paraId="6C66A8C5" w14:textId="4128D8C8" w:rsidR="003422AC" w:rsidRPr="009B46FA" w:rsidRDefault="002B1D33" w:rsidP="003422AC">
            <w:pPr>
              <w:spacing w:before="120" w:after="120"/>
              <w:rPr>
                <w:rFonts w:ascii="Arial" w:hAnsi="Arial" w:cs="Arial"/>
                <w:lang w:val="en-US"/>
              </w:rPr>
            </w:pPr>
            <w:r w:rsidRPr="00302099">
              <w:rPr>
                <w:rFonts w:ascii="Arial" w:hAnsi="Arial" w:cs="Arial"/>
                <w:b/>
                <w:bCs/>
              </w:rPr>
              <w:t xml:space="preserve">In order to inform and guide </w:t>
            </w:r>
          </w:p>
          <w:p w14:paraId="310B8380" w14:textId="53D3B3D5" w:rsidR="002B1D33" w:rsidRPr="009B46FA" w:rsidRDefault="002B1D33" w:rsidP="009B46FA">
            <w:pPr>
              <w:spacing w:before="120" w:after="120"/>
              <w:rPr>
                <w:rFonts w:ascii="Arial" w:hAnsi="Arial" w:cs="Arial"/>
                <w:lang w:val="en-US"/>
              </w:rPr>
            </w:pPr>
            <w:r w:rsidRPr="00302099">
              <w:rPr>
                <w:rFonts w:ascii="Arial" w:hAnsi="Arial" w:cs="Arial"/>
                <w:b/>
                <w:bCs/>
              </w:rPr>
              <w:t>the country’s response</w:t>
            </w:r>
            <w:r w:rsidRPr="009B46FA">
              <w:rPr>
                <w:rFonts w:ascii="Arial" w:hAnsi="Arial" w:cs="Arial"/>
                <w:b/>
                <w:bCs/>
                <w:lang w:val="en-US"/>
              </w:rPr>
              <w:t xml:space="preserve"> to TB and HIV, support meaningful engagement of key populations</w:t>
            </w:r>
            <w:r w:rsidRPr="00302099">
              <w:rPr>
                <w:rFonts w:ascii="Arial" w:hAnsi="Arial" w:cs="Arial"/>
                <w:b/>
                <w:bCs/>
              </w:rPr>
              <w:t xml:space="preserve"> and </w:t>
            </w:r>
            <w:r w:rsidRPr="009B46FA">
              <w:rPr>
                <w:rFonts w:ascii="Arial" w:hAnsi="Arial" w:cs="Arial"/>
                <w:b/>
                <w:bCs/>
                <w:lang w:val="en-US"/>
              </w:rPr>
              <w:t xml:space="preserve">addressing needs of communities and patients, </w:t>
            </w:r>
            <w:r w:rsidRPr="00302099">
              <w:rPr>
                <w:rFonts w:ascii="Arial" w:hAnsi="Arial" w:cs="Arial"/>
                <w:b/>
                <w:bCs/>
              </w:rPr>
              <w:t xml:space="preserve">it is critical to review achievements to date and set the programmatic </w:t>
            </w:r>
            <w:r w:rsidR="00C01B16" w:rsidRPr="009B46FA">
              <w:rPr>
                <w:rFonts w:ascii="Arial" w:hAnsi="Arial" w:cs="Arial"/>
                <w:b/>
                <w:bCs/>
              </w:rPr>
              <w:t>priorities</w:t>
            </w:r>
            <w:r w:rsidRPr="00302099">
              <w:rPr>
                <w:rFonts w:ascii="Arial" w:hAnsi="Arial" w:cs="Arial"/>
                <w:b/>
                <w:bCs/>
              </w:rPr>
              <w:t xml:space="preserve"> for the new funding period.</w:t>
            </w:r>
            <w:r w:rsidR="00C01B16" w:rsidRPr="009B46FA">
              <w:rPr>
                <w:rFonts w:ascii="Arial" w:hAnsi="Arial" w:cs="Arial"/>
                <w:b/>
                <w:bCs/>
              </w:rPr>
              <w:t xml:space="preserve"> </w:t>
            </w:r>
            <w:r w:rsidR="00C01B16" w:rsidRPr="009B46FA">
              <w:rPr>
                <w:rFonts w:ascii="Arial" w:hAnsi="Arial" w:cs="Arial"/>
              </w:rPr>
              <w:t xml:space="preserve">This request for technical assistance specifically targets </w:t>
            </w:r>
            <w:r w:rsidR="003422AC">
              <w:rPr>
                <w:rFonts w:ascii="Arial" w:hAnsi="Arial" w:cs="Arial"/>
              </w:rPr>
              <w:t xml:space="preserve">meaningful engagement of communities in the national dialogue by </w:t>
            </w:r>
            <w:r w:rsidR="00C01B16" w:rsidRPr="009B46FA">
              <w:rPr>
                <w:rFonts w:ascii="Arial" w:hAnsi="Arial" w:cs="Arial"/>
              </w:rPr>
              <w:t>support</w:t>
            </w:r>
            <w:r w:rsidR="003422AC">
              <w:rPr>
                <w:rFonts w:ascii="Arial" w:hAnsi="Arial" w:cs="Arial"/>
              </w:rPr>
              <w:t xml:space="preserve">ing </w:t>
            </w:r>
            <w:r w:rsidR="00C01B16" w:rsidRPr="009B46FA">
              <w:rPr>
                <w:rFonts w:ascii="Arial" w:hAnsi="Arial" w:cs="Arial"/>
              </w:rPr>
              <w:t xml:space="preserve">community members in formulating priorities for the upcoming new funding period and ensuring that country proposal encapsulated community needs and priorities to better address TB and HIV epidemics in the country. </w:t>
            </w:r>
          </w:p>
          <w:p w14:paraId="6D189AC8" w14:textId="52ABC91A" w:rsidR="003422AC" w:rsidRDefault="002B1D33" w:rsidP="003422AC">
            <w:pPr>
              <w:spacing w:before="120" w:after="120"/>
              <w:rPr>
                <w:rFonts w:ascii="Arial" w:hAnsi="Arial" w:cs="Arial"/>
                <w:lang w:val="en-US"/>
              </w:rPr>
            </w:pPr>
            <w:r w:rsidRPr="009B46FA">
              <w:rPr>
                <w:rFonts w:ascii="Arial" w:hAnsi="Arial" w:cs="Arial"/>
                <w:lang w:val="en-US"/>
              </w:rPr>
              <w:t xml:space="preserve">With the support of the Global Fund, which has already invested more than </w:t>
            </w:r>
            <w:r w:rsidR="00ED1C7A" w:rsidRPr="009B46FA">
              <w:rPr>
                <w:rFonts w:ascii="Arial" w:hAnsi="Arial" w:cs="Arial"/>
                <w:lang w:val="en-US"/>
              </w:rPr>
              <w:t xml:space="preserve">140 </w:t>
            </w:r>
            <w:r w:rsidRPr="009B46FA">
              <w:rPr>
                <w:rFonts w:ascii="Arial" w:hAnsi="Arial" w:cs="Arial"/>
                <w:lang w:val="en-US"/>
              </w:rPr>
              <w:t>million USD in HIV</w:t>
            </w:r>
            <w:r w:rsidR="00ED1C7A" w:rsidRPr="009B46FA">
              <w:rPr>
                <w:rFonts w:ascii="Arial" w:hAnsi="Arial" w:cs="Arial"/>
                <w:lang w:val="en-US"/>
              </w:rPr>
              <w:t xml:space="preserve"> and TB</w:t>
            </w:r>
            <w:r w:rsidRPr="009B46FA">
              <w:rPr>
                <w:rFonts w:ascii="Arial" w:hAnsi="Arial" w:cs="Arial"/>
                <w:lang w:val="en-US"/>
              </w:rPr>
              <w:t xml:space="preserve"> </w:t>
            </w:r>
            <w:proofErr w:type="spellStart"/>
            <w:r w:rsidRPr="009B46FA">
              <w:rPr>
                <w:rFonts w:ascii="Arial" w:hAnsi="Arial" w:cs="Arial"/>
                <w:lang w:val="en-US"/>
              </w:rPr>
              <w:t>Programme</w:t>
            </w:r>
            <w:r w:rsidR="00ED1C7A" w:rsidRPr="009B46FA">
              <w:rPr>
                <w:rFonts w:ascii="Arial" w:hAnsi="Arial" w:cs="Arial"/>
                <w:lang w:val="en-US"/>
              </w:rPr>
              <w:t>s</w:t>
            </w:r>
            <w:proofErr w:type="spellEnd"/>
            <w:r w:rsidRPr="009B46FA">
              <w:rPr>
                <w:rFonts w:ascii="Arial" w:hAnsi="Arial" w:cs="Arial"/>
                <w:lang w:val="en-US"/>
              </w:rPr>
              <w:t xml:space="preserve"> since 2003, Georgia has achieved important progress in a number of the program areas</w:t>
            </w:r>
            <w:r w:rsidR="003422AC">
              <w:rPr>
                <w:rFonts w:ascii="Arial" w:hAnsi="Arial" w:cs="Arial"/>
                <w:lang w:val="en-US"/>
              </w:rPr>
              <w:t xml:space="preserve"> in TB and HIV. </w:t>
            </w:r>
            <w:r w:rsidRPr="009B46FA">
              <w:rPr>
                <w:rFonts w:ascii="Arial" w:hAnsi="Arial" w:cs="Arial"/>
                <w:lang w:val="en-US"/>
              </w:rPr>
              <w:t xml:space="preserve"> </w:t>
            </w:r>
          </w:p>
          <w:p w14:paraId="7D2AB6F6" w14:textId="6AB27047" w:rsidR="002B1D33" w:rsidRPr="009B46FA" w:rsidRDefault="002B1D33" w:rsidP="009B46FA">
            <w:pPr>
              <w:spacing w:before="120" w:after="120"/>
              <w:rPr>
                <w:rFonts w:ascii="Arial" w:hAnsi="Arial" w:cs="Arial"/>
                <w:lang w:val="en-US"/>
              </w:rPr>
            </w:pPr>
            <w:r w:rsidRPr="009B46FA">
              <w:rPr>
                <w:rFonts w:ascii="Arial" w:hAnsi="Arial" w:cs="Arial"/>
                <w:lang w:val="en-US"/>
              </w:rPr>
              <w:t xml:space="preserve">Georgia has to submit the new funding proposal on HIV and TB in August of 2021. Therefore, </w:t>
            </w:r>
            <w:r w:rsidR="0049784B" w:rsidRPr="009B46FA">
              <w:rPr>
                <w:rFonts w:ascii="Arial" w:hAnsi="Arial" w:cs="Arial"/>
                <w:lang w:val="en-US"/>
              </w:rPr>
              <w:t xml:space="preserve">active engagement of TB and HIV communities in the national dialogues and communication of community priorities to this process is particularly urgent and needed. </w:t>
            </w:r>
          </w:p>
          <w:p w14:paraId="11F46FA8" w14:textId="75A02B67" w:rsidR="00ED1C7A" w:rsidRPr="009B46FA" w:rsidRDefault="00ED1C7A" w:rsidP="009B46FA">
            <w:pPr>
              <w:spacing w:before="120" w:after="120"/>
              <w:rPr>
                <w:rFonts w:ascii="Arial" w:eastAsia="Georgia" w:hAnsi="Arial" w:cs="Arial"/>
              </w:rPr>
            </w:pPr>
            <w:r w:rsidRPr="009B46FA">
              <w:rPr>
                <w:rFonts w:ascii="Arial" w:eastAsia="Georgia" w:hAnsi="Arial" w:cs="Arial"/>
              </w:rPr>
              <w:t xml:space="preserve">Notably, given the approaching submission date, </w:t>
            </w:r>
            <w:r w:rsidR="007E5951" w:rsidRPr="009B46FA">
              <w:rPr>
                <w:rFonts w:ascii="Arial" w:eastAsia="Georgia" w:hAnsi="Arial" w:cs="Arial"/>
              </w:rPr>
              <w:t>number organizations in Georgia have mobilized technical assistance and have started processes to inform global fund proposal development process. This includes mobilization technical assistance through SOS project for people who use drugs community to identify community priorities and support community leaders and groups to better engage in the national dialogue process. This is a reason, wh</w:t>
            </w:r>
            <w:r w:rsidR="00C94A68">
              <w:rPr>
                <w:rFonts w:ascii="Arial" w:eastAsia="Georgia" w:hAnsi="Arial" w:cs="Arial"/>
              </w:rPr>
              <w:t>y</w:t>
            </w:r>
            <w:r w:rsidR="007E5951" w:rsidRPr="009B46FA">
              <w:rPr>
                <w:rFonts w:ascii="Arial" w:eastAsia="Georgia" w:hAnsi="Arial" w:cs="Arial"/>
              </w:rPr>
              <w:t xml:space="preserve"> PWID community is not explicitly covered in this proposal and only intersectional aspects are accounted.</w:t>
            </w:r>
          </w:p>
          <w:p w14:paraId="19D567E2" w14:textId="08F32C23" w:rsidR="007E5951" w:rsidRPr="009B46FA" w:rsidRDefault="007E5951" w:rsidP="009B46FA">
            <w:pPr>
              <w:spacing w:before="120" w:after="120"/>
              <w:rPr>
                <w:rFonts w:ascii="Arial" w:eastAsia="Georgia" w:hAnsi="Arial" w:cs="Arial"/>
              </w:rPr>
            </w:pPr>
            <w:r w:rsidRPr="009B46FA">
              <w:rPr>
                <w:rFonts w:ascii="Arial" w:eastAsia="Georgia" w:hAnsi="Arial" w:cs="Arial"/>
              </w:rPr>
              <w:t xml:space="preserve">In addition, national PIU (NCDC) is in the process of identification of technical expertise to review national strategic plans (TB and HIV) implementation process, which will also contribute to more evidence-based and informed national dialogue process. </w:t>
            </w:r>
          </w:p>
          <w:p w14:paraId="3D39BC41" w14:textId="733D45FA" w:rsidR="002B1D33" w:rsidRPr="009B46FA" w:rsidRDefault="002B1D33" w:rsidP="009B46FA">
            <w:pPr>
              <w:spacing w:before="120" w:after="120"/>
              <w:rPr>
                <w:rFonts w:ascii="Arial" w:eastAsia="Georgia" w:hAnsi="Arial" w:cs="Arial"/>
              </w:rPr>
            </w:pPr>
          </w:p>
        </w:tc>
      </w:tr>
    </w:tbl>
    <w:p w14:paraId="0EA6663F" w14:textId="49F107FE" w:rsidR="00220156" w:rsidRPr="009B46FA" w:rsidRDefault="00220156" w:rsidP="489063A9">
      <w:pPr>
        <w:rPr>
          <w:rFonts w:ascii="Arial" w:eastAsia="Georgia" w:hAnsi="Arial" w:cs="Arial"/>
        </w:rPr>
      </w:pPr>
    </w:p>
    <w:p w14:paraId="6A3695E6" w14:textId="4B218FFD" w:rsidR="004D0CC3" w:rsidRPr="009B46FA" w:rsidRDefault="004D0CC3" w:rsidP="489063A9">
      <w:pPr>
        <w:rPr>
          <w:rFonts w:ascii="Arial" w:eastAsia="Georgia" w:hAnsi="Arial" w:cs="Arial"/>
        </w:rPr>
      </w:pPr>
    </w:p>
    <w:p w14:paraId="619DCB47" w14:textId="79FE5431" w:rsidR="004D0CC3" w:rsidRPr="009B46FA" w:rsidRDefault="004D0CC3" w:rsidP="489063A9">
      <w:pPr>
        <w:rPr>
          <w:rFonts w:ascii="Arial" w:eastAsia="Georgia" w:hAnsi="Arial" w:cs="Arial"/>
        </w:rPr>
      </w:pPr>
      <w:r w:rsidRPr="009B46FA">
        <w:rPr>
          <w:rFonts w:ascii="Arial" w:eastAsia="Georgia" w:hAnsi="Arial" w:cs="Arial"/>
        </w:rPr>
        <w:t>1.2 Is the request linked to any of the Global Fund main areas of work</w:t>
      </w:r>
      <w:r w:rsidR="00FA3271" w:rsidRPr="009B46FA">
        <w:rPr>
          <w:rFonts w:ascii="Arial" w:eastAsia="Georgia" w:hAnsi="Arial" w:cs="Arial"/>
        </w:rPr>
        <w:t xml:space="preserve"> </w:t>
      </w:r>
      <w:r w:rsidR="00FA3271" w:rsidRPr="009B46FA">
        <w:rPr>
          <w:rFonts w:ascii="Arial" w:eastAsia="Georgia" w:hAnsi="Arial" w:cs="Arial"/>
          <w:i/>
          <w:iCs/>
          <w:szCs w:val="22"/>
        </w:rPr>
        <w:t>(please select all that apply)</w:t>
      </w:r>
      <w:r w:rsidRPr="009B46FA">
        <w:rPr>
          <w:rFonts w:ascii="Arial" w:eastAsia="Georgia" w:hAnsi="Arial" w:cs="Arial"/>
        </w:rPr>
        <w:t>?</w:t>
      </w:r>
    </w:p>
    <w:p w14:paraId="532E2FFB" w14:textId="32A30DE7" w:rsidR="004D0CC3" w:rsidRPr="009B46FA" w:rsidRDefault="00B001CC" w:rsidP="489063A9">
      <w:pPr>
        <w:rPr>
          <w:rFonts w:ascii="Arial" w:eastAsia="Georgia" w:hAnsi="Arial" w:cs="Arial"/>
        </w:rPr>
      </w:pPr>
      <w:r w:rsidRPr="009B46FA">
        <w:rPr>
          <w:rFonts w:ascii="Arial" w:hAnsi="Arial" w:cs="Arial"/>
          <w:lang w:val="en-GB"/>
        </w:rPr>
        <w:fldChar w:fldCharType="begin">
          <w:ffData>
            <w:name w:val=""/>
            <w:enabled/>
            <w:calcOnExit w:val="0"/>
            <w:checkBox>
              <w:sizeAuto/>
              <w:default w:val="1"/>
            </w:checkBox>
          </w:ffData>
        </w:fldChar>
      </w:r>
      <w:r w:rsidRPr="009B46FA">
        <w:rPr>
          <w:rFonts w:ascii="Arial" w:hAnsi="Arial" w:cs="Arial"/>
          <w:lang w:val="en-GB"/>
        </w:rPr>
        <w:instrText xml:space="preserve"> FORMCHECKBOX </w:instrText>
      </w:r>
      <w:r w:rsidR="00D04C60">
        <w:rPr>
          <w:rFonts w:ascii="Arial" w:hAnsi="Arial" w:cs="Arial"/>
          <w:lang w:val="en-GB"/>
        </w:rPr>
      </w:r>
      <w:r w:rsidR="00D04C60">
        <w:rPr>
          <w:rFonts w:ascii="Arial" w:hAnsi="Arial" w:cs="Arial"/>
          <w:lang w:val="en-GB"/>
        </w:rPr>
        <w:fldChar w:fldCharType="separate"/>
      </w:r>
      <w:r w:rsidRPr="009B46FA">
        <w:rPr>
          <w:rFonts w:ascii="Arial" w:hAnsi="Arial" w:cs="Arial"/>
          <w:lang w:val="en-GB"/>
        </w:rPr>
        <w:fldChar w:fldCharType="end"/>
      </w:r>
      <w:r w:rsidR="004D0CC3" w:rsidRPr="009B46FA">
        <w:rPr>
          <w:rFonts w:ascii="Arial" w:eastAsia="Georgia" w:hAnsi="Arial" w:cs="Arial"/>
        </w:rPr>
        <w:t xml:space="preserve"> HIV</w:t>
      </w:r>
    </w:p>
    <w:p w14:paraId="2DF38920" w14:textId="74436A98" w:rsidR="004D0CC3" w:rsidRPr="009B46FA" w:rsidRDefault="00B001CC" w:rsidP="489063A9">
      <w:pPr>
        <w:rPr>
          <w:rFonts w:ascii="Arial" w:eastAsia="Georgia" w:hAnsi="Arial" w:cs="Arial"/>
        </w:rPr>
      </w:pPr>
      <w:r w:rsidRPr="009B46FA">
        <w:rPr>
          <w:rFonts w:ascii="Arial" w:hAnsi="Arial" w:cs="Arial"/>
          <w:lang w:val="en-GB"/>
        </w:rPr>
        <w:fldChar w:fldCharType="begin">
          <w:ffData>
            <w:name w:val=""/>
            <w:enabled/>
            <w:calcOnExit w:val="0"/>
            <w:checkBox>
              <w:sizeAuto/>
              <w:default w:val="1"/>
            </w:checkBox>
          </w:ffData>
        </w:fldChar>
      </w:r>
      <w:r w:rsidRPr="009B46FA">
        <w:rPr>
          <w:rFonts w:ascii="Arial" w:hAnsi="Arial" w:cs="Arial"/>
          <w:lang w:val="en-GB"/>
        </w:rPr>
        <w:instrText xml:space="preserve"> FORMCHECKBOX </w:instrText>
      </w:r>
      <w:r w:rsidR="00D04C60">
        <w:rPr>
          <w:rFonts w:ascii="Arial" w:hAnsi="Arial" w:cs="Arial"/>
          <w:lang w:val="en-GB"/>
        </w:rPr>
      </w:r>
      <w:r w:rsidR="00D04C60">
        <w:rPr>
          <w:rFonts w:ascii="Arial" w:hAnsi="Arial" w:cs="Arial"/>
          <w:lang w:val="en-GB"/>
        </w:rPr>
        <w:fldChar w:fldCharType="separate"/>
      </w:r>
      <w:r w:rsidRPr="009B46FA">
        <w:rPr>
          <w:rFonts w:ascii="Arial" w:hAnsi="Arial" w:cs="Arial"/>
          <w:lang w:val="en-GB"/>
        </w:rPr>
        <w:fldChar w:fldCharType="end"/>
      </w:r>
      <w:r w:rsidR="004D0CC3" w:rsidRPr="009B46FA">
        <w:rPr>
          <w:rFonts w:ascii="Arial" w:eastAsia="Georgia" w:hAnsi="Arial" w:cs="Arial"/>
        </w:rPr>
        <w:t xml:space="preserve"> Tuberculosis </w:t>
      </w:r>
    </w:p>
    <w:p w14:paraId="72E05B67" w14:textId="6511548B" w:rsidR="004D0CC3" w:rsidRPr="009B46FA" w:rsidRDefault="004D0CC3" w:rsidP="489063A9">
      <w:pPr>
        <w:rPr>
          <w:rFonts w:ascii="Arial" w:eastAsia="Georgia" w:hAnsi="Arial" w:cs="Arial"/>
        </w:rPr>
      </w:pPr>
      <w:r w:rsidRPr="009B46FA">
        <w:rPr>
          <w:rFonts w:ascii="Arial" w:hAnsi="Arial" w:cs="Arial"/>
          <w:lang w:val="en-GB"/>
        </w:rPr>
        <w:fldChar w:fldCharType="begin">
          <w:ffData>
            <w:name w:val="Kontrollkästchen39"/>
            <w:enabled/>
            <w:calcOnExit w:val="0"/>
            <w:checkBox>
              <w:sizeAuto/>
              <w:default w:val="0"/>
            </w:checkBox>
          </w:ffData>
        </w:fldChar>
      </w:r>
      <w:r w:rsidRPr="009B46FA">
        <w:rPr>
          <w:rFonts w:ascii="Arial" w:hAnsi="Arial" w:cs="Arial"/>
          <w:lang w:val="en-GB"/>
        </w:rPr>
        <w:instrText xml:space="preserve"> FORMCHECKBOX </w:instrText>
      </w:r>
      <w:r w:rsidR="00D04C60">
        <w:rPr>
          <w:rFonts w:ascii="Arial" w:hAnsi="Arial" w:cs="Arial"/>
          <w:lang w:val="en-GB"/>
        </w:rPr>
      </w:r>
      <w:r w:rsidR="00D04C60">
        <w:rPr>
          <w:rFonts w:ascii="Arial" w:hAnsi="Arial" w:cs="Arial"/>
          <w:lang w:val="en-GB"/>
        </w:rPr>
        <w:fldChar w:fldCharType="separate"/>
      </w:r>
      <w:r w:rsidRPr="009B46FA">
        <w:rPr>
          <w:rFonts w:ascii="Arial" w:hAnsi="Arial" w:cs="Arial"/>
          <w:lang w:val="en-GB"/>
        </w:rPr>
        <w:fldChar w:fldCharType="end"/>
      </w:r>
      <w:r w:rsidRPr="009B46FA">
        <w:rPr>
          <w:rFonts w:ascii="Arial" w:eastAsia="Georgia" w:hAnsi="Arial" w:cs="Arial"/>
        </w:rPr>
        <w:t xml:space="preserve"> Malaria</w:t>
      </w:r>
    </w:p>
    <w:p w14:paraId="27C6D372" w14:textId="3E26FF34" w:rsidR="004D0CC3" w:rsidRPr="009B46FA" w:rsidRDefault="004D0CC3" w:rsidP="489063A9">
      <w:pPr>
        <w:rPr>
          <w:rFonts w:ascii="Arial" w:eastAsia="Georgia" w:hAnsi="Arial" w:cs="Arial"/>
        </w:rPr>
      </w:pPr>
      <w:r w:rsidRPr="009B46FA">
        <w:rPr>
          <w:rFonts w:ascii="Arial" w:hAnsi="Arial" w:cs="Arial"/>
          <w:lang w:val="en-GB"/>
        </w:rPr>
        <w:fldChar w:fldCharType="begin">
          <w:ffData>
            <w:name w:val="Kontrollkästchen39"/>
            <w:enabled/>
            <w:calcOnExit w:val="0"/>
            <w:checkBox>
              <w:sizeAuto/>
              <w:default w:val="0"/>
            </w:checkBox>
          </w:ffData>
        </w:fldChar>
      </w:r>
      <w:r w:rsidRPr="009B46FA">
        <w:rPr>
          <w:rFonts w:ascii="Arial" w:hAnsi="Arial" w:cs="Arial"/>
          <w:lang w:val="en-GB"/>
        </w:rPr>
        <w:instrText xml:space="preserve"> FORMCHECKBOX </w:instrText>
      </w:r>
      <w:r w:rsidR="00D04C60">
        <w:rPr>
          <w:rFonts w:ascii="Arial" w:hAnsi="Arial" w:cs="Arial"/>
          <w:lang w:val="en-GB"/>
        </w:rPr>
      </w:r>
      <w:r w:rsidR="00D04C60">
        <w:rPr>
          <w:rFonts w:ascii="Arial" w:hAnsi="Arial" w:cs="Arial"/>
          <w:lang w:val="en-GB"/>
        </w:rPr>
        <w:fldChar w:fldCharType="separate"/>
      </w:r>
      <w:r w:rsidRPr="009B46FA">
        <w:rPr>
          <w:rFonts w:ascii="Arial" w:hAnsi="Arial" w:cs="Arial"/>
          <w:lang w:val="en-GB"/>
        </w:rPr>
        <w:fldChar w:fldCharType="end"/>
      </w:r>
      <w:r w:rsidRPr="009B46FA">
        <w:rPr>
          <w:rFonts w:ascii="Arial" w:eastAsia="Georgia" w:hAnsi="Arial" w:cs="Arial"/>
        </w:rPr>
        <w:t xml:space="preserve"> Resilient and sustainable systems for health (RSSH)</w:t>
      </w:r>
    </w:p>
    <w:p w14:paraId="5754C814" w14:textId="6A8C9D93" w:rsidR="00344742" w:rsidRPr="009B46FA" w:rsidRDefault="00344742" w:rsidP="489063A9">
      <w:pPr>
        <w:rPr>
          <w:rFonts w:ascii="Arial" w:eastAsia="Georgia" w:hAnsi="Arial" w:cs="Arial"/>
        </w:rPr>
      </w:pPr>
    </w:p>
    <w:p w14:paraId="44210886" w14:textId="5E4FDD38" w:rsidR="00344742" w:rsidRPr="009B46FA" w:rsidRDefault="00344742" w:rsidP="489063A9">
      <w:pPr>
        <w:rPr>
          <w:rFonts w:ascii="Arial" w:eastAsia="Georgia" w:hAnsi="Arial" w:cs="Arial"/>
        </w:rPr>
      </w:pPr>
      <w:r w:rsidRPr="009B46FA">
        <w:rPr>
          <w:rFonts w:ascii="Arial" w:eastAsia="Georgia" w:hAnsi="Arial" w:cs="Arial"/>
        </w:rPr>
        <w:lastRenderedPageBreak/>
        <w:t>1.</w:t>
      </w:r>
      <w:r w:rsidR="004D0CC3" w:rsidRPr="009B46FA">
        <w:rPr>
          <w:rFonts w:ascii="Arial" w:eastAsia="Georgia" w:hAnsi="Arial" w:cs="Arial"/>
        </w:rPr>
        <w:t xml:space="preserve">3 </w:t>
      </w:r>
      <w:r w:rsidRPr="009B46FA">
        <w:rPr>
          <w:rFonts w:ascii="Arial" w:eastAsia="Georgia" w:hAnsi="Arial" w:cs="Arial"/>
        </w:rPr>
        <w:t xml:space="preserve">How will the technical assistance </w:t>
      </w:r>
      <w:r w:rsidR="00B06652" w:rsidRPr="009B46FA">
        <w:rPr>
          <w:rFonts w:ascii="Arial" w:eastAsia="Georgia" w:hAnsi="Arial" w:cs="Arial"/>
        </w:rPr>
        <w:t>strengthen the engagement of civil society and communities in Global Fund-related processes?</w:t>
      </w:r>
      <w:r w:rsidRPr="009B46FA">
        <w:rPr>
          <w:rFonts w:ascii="Arial" w:eastAsia="Georgia" w:hAnsi="Arial" w:cs="Arial"/>
        </w:rPr>
        <w:t xml:space="preserve"> </w:t>
      </w:r>
    </w:p>
    <w:tbl>
      <w:tblPr>
        <w:tblStyle w:val="TableGrid"/>
        <w:tblW w:w="0" w:type="auto"/>
        <w:tblLook w:val="04A0" w:firstRow="1" w:lastRow="0" w:firstColumn="1" w:lastColumn="0" w:noHBand="0" w:noVBand="1"/>
      </w:tblPr>
      <w:tblGrid>
        <w:gridCol w:w="9622"/>
      </w:tblGrid>
      <w:tr w:rsidR="00B778D5" w:rsidRPr="00017089" w14:paraId="2DB0E5CB" w14:textId="77777777" w:rsidTr="00B778D5">
        <w:tc>
          <w:tcPr>
            <w:tcW w:w="9622" w:type="dxa"/>
          </w:tcPr>
          <w:p w14:paraId="60DF8239" w14:textId="6F58C0A7" w:rsidR="00B778D5" w:rsidRPr="009B46FA" w:rsidRDefault="007159FB" w:rsidP="00B778D5">
            <w:pPr>
              <w:rPr>
                <w:rFonts w:ascii="Arial" w:hAnsi="Arial" w:cs="Arial"/>
              </w:rPr>
            </w:pPr>
            <w:r w:rsidRPr="009B46FA">
              <w:rPr>
                <w:rFonts w:ascii="Arial" w:hAnsi="Arial" w:cs="Arial"/>
              </w:rPr>
              <w:t>It is expected that this TA will:</w:t>
            </w:r>
          </w:p>
          <w:p w14:paraId="7CBDCDFC" w14:textId="760862D8" w:rsidR="007159FB" w:rsidRPr="009B46FA" w:rsidRDefault="007159FB" w:rsidP="00B778D5">
            <w:pPr>
              <w:rPr>
                <w:rFonts w:ascii="Arial" w:eastAsia="Georgia" w:hAnsi="Arial" w:cs="Arial"/>
                <w:sz w:val="20"/>
                <w:szCs w:val="20"/>
                <w:lang w:val="ka-GE"/>
              </w:rPr>
            </w:pPr>
            <w:r w:rsidRPr="009B46FA">
              <w:rPr>
                <w:rFonts w:ascii="Arial" w:hAnsi="Arial" w:cs="Arial"/>
              </w:rPr>
              <w:t xml:space="preserve">Assist communities in defining and formulating priorities and </w:t>
            </w:r>
            <w:r w:rsidR="00A60637" w:rsidRPr="009B46FA">
              <w:rPr>
                <w:rFonts w:ascii="Arial" w:hAnsi="Arial" w:cs="Arial"/>
              </w:rPr>
              <w:t xml:space="preserve">interventions </w:t>
            </w:r>
            <w:r w:rsidR="005C0675">
              <w:rPr>
                <w:rFonts w:ascii="Arial" w:hAnsi="Arial" w:cs="Arial"/>
              </w:rPr>
              <w:t xml:space="preserve">for the new country’s HIV/TB </w:t>
            </w:r>
            <w:r w:rsidR="00017089">
              <w:rPr>
                <w:rFonts w:ascii="Arial" w:hAnsi="Arial" w:cs="Arial"/>
              </w:rPr>
              <w:t>funding request</w:t>
            </w:r>
            <w:r w:rsidR="005C0675">
              <w:rPr>
                <w:rFonts w:ascii="Arial" w:hAnsi="Arial" w:cs="Arial"/>
              </w:rPr>
              <w:t xml:space="preserve"> </w:t>
            </w:r>
            <w:r w:rsidR="00A60637" w:rsidRPr="009B46FA">
              <w:rPr>
                <w:rFonts w:ascii="Arial" w:hAnsi="Arial" w:cs="Arial"/>
              </w:rPr>
              <w:t>to address the needs of KVPs and PLHV and TB affected communities and the existing service gaps in line with the HIV and TB NSPs and the Sustainability and Transition Plans.</w:t>
            </w:r>
          </w:p>
          <w:p w14:paraId="3B725EF0" w14:textId="77777777" w:rsidR="00B778D5" w:rsidRPr="00302099" w:rsidRDefault="00B778D5" w:rsidP="489063A9">
            <w:pPr>
              <w:rPr>
                <w:rFonts w:ascii="Arial" w:eastAsia="Georgia" w:hAnsi="Arial" w:cs="Arial"/>
                <w:lang w:val="ka-GE"/>
              </w:rPr>
            </w:pPr>
          </w:p>
        </w:tc>
      </w:tr>
    </w:tbl>
    <w:p w14:paraId="5887D653" w14:textId="6E3619D2" w:rsidR="00B06652" w:rsidRPr="009B46FA" w:rsidRDefault="00B06652" w:rsidP="489063A9">
      <w:pPr>
        <w:rPr>
          <w:rFonts w:ascii="Arial" w:eastAsia="Georgia" w:hAnsi="Arial" w:cs="Arial"/>
        </w:rPr>
      </w:pPr>
    </w:p>
    <w:p w14:paraId="7A796FE3" w14:textId="51DA56E9" w:rsidR="004D0CC3" w:rsidRPr="009B46FA" w:rsidRDefault="00B06652" w:rsidP="489063A9">
      <w:pPr>
        <w:rPr>
          <w:rFonts w:ascii="Arial" w:eastAsia="Georgia" w:hAnsi="Arial" w:cs="Arial"/>
        </w:rPr>
      </w:pPr>
      <w:r w:rsidRPr="009B46FA">
        <w:rPr>
          <w:rFonts w:ascii="Arial" w:eastAsia="Georgia" w:hAnsi="Arial" w:cs="Arial"/>
        </w:rPr>
        <w:t>1.</w:t>
      </w:r>
      <w:r w:rsidR="004D0CC3" w:rsidRPr="009B46FA">
        <w:rPr>
          <w:rFonts w:ascii="Arial" w:eastAsia="Georgia" w:hAnsi="Arial" w:cs="Arial"/>
        </w:rPr>
        <w:t>4</w:t>
      </w:r>
      <w:r w:rsidRPr="009B46FA">
        <w:rPr>
          <w:rFonts w:ascii="Arial" w:eastAsia="Georgia" w:hAnsi="Arial" w:cs="Arial"/>
        </w:rPr>
        <w:t xml:space="preserve"> Which key and vulnerable population communities will benefit from this technical assistance</w:t>
      </w:r>
      <w:r w:rsidR="00442AB9" w:rsidRPr="009B46FA">
        <w:rPr>
          <w:rFonts w:ascii="Arial" w:eastAsia="Georgia" w:hAnsi="Arial" w:cs="Arial"/>
        </w:rPr>
        <w:t xml:space="preserve"> </w:t>
      </w:r>
      <w:r w:rsidR="00442AB9" w:rsidRPr="009B46FA">
        <w:rPr>
          <w:rFonts w:ascii="Arial" w:eastAsia="Georgia" w:hAnsi="Arial" w:cs="Arial"/>
          <w:i/>
          <w:iCs/>
        </w:rPr>
        <w:t>(please select all that apply)</w:t>
      </w:r>
      <w:r w:rsidRPr="009B46FA">
        <w:rPr>
          <w:rFonts w:ascii="Arial" w:eastAsia="Georgia" w:hAnsi="Arial" w:cs="Arial"/>
        </w:rPr>
        <w:t xml:space="preserve">?  </w:t>
      </w:r>
    </w:p>
    <w:tbl>
      <w:tblPr>
        <w:tblStyle w:val="TableGrid"/>
        <w:tblW w:w="0" w:type="auto"/>
        <w:tblLook w:val="04A0" w:firstRow="1" w:lastRow="0" w:firstColumn="1" w:lastColumn="0" w:noHBand="0" w:noVBand="1"/>
      </w:tblPr>
      <w:tblGrid>
        <w:gridCol w:w="4135"/>
        <w:gridCol w:w="5487"/>
      </w:tblGrid>
      <w:tr w:rsidR="004D0CC3" w:rsidRPr="009B46FA" w14:paraId="2C5C2BAA" w14:textId="77777777" w:rsidTr="489063A9">
        <w:tc>
          <w:tcPr>
            <w:tcW w:w="4135" w:type="dxa"/>
          </w:tcPr>
          <w:bookmarkStart w:id="4" w:name="_Hlk54109100"/>
          <w:p w14:paraId="68F21E39" w14:textId="2B45E996" w:rsidR="004D0CC3" w:rsidRPr="009B46FA" w:rsidRDefault="00D25570" w:rsidP="489063A9">
            <w:pPr>
              <w:rPr>
                <w:rFonts w:ascii="Arial" w:eastAsia="Georgia" w:hAnsi="Arial" w:cs="Arial"/>
              </w:rPr>
            </w:pPr>
            <w:r w:rsidRPr="009B46FA">
              <w:rPr>
                <w:rFonts w:ascii="Arial" w:hAnsi="Arial" w:cs="Arial"/>
              </w:rPr>
              <w:fldChar w:fldCharType="begin">
                <w:ffData>
                  <w:name w:val=""/>
                  <w:enabled/>
                  <w:calcOnExit w:val="0"/>
                  <w:checkBox>
                    <w:sizeAuto/>
                    <w:default w:val="1"/>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004D0CC3" w:rsidRPr="009B46FA">
              <w:rPr>
                <w:rFonts w:ascii="Arial" w:eastAsia="Georgia" w:hAnsi="Arial" w:cs="Arial"/>
              </w:rPr>
              <w:t xml:space="preserve"> Men who have sex with men</w:t>
            </w:r>
          </w:p>
          <w:p w14:paraId="2B7E576F" w14:textId="66391AB9" w:rsidR="004D0CC3" w:rsidRPr="009B46FA" w:rsidRDefault="00D25570" w:rsidP="489063A9">
            <w:pPr>
              <w:rPr>
                <w:rFonts w:ascii="Arial" w:eastAsia="Georgia" w:hAnsi="Arial" w:cs="Arial"/>
              </w:rPr>
            </w:pPr>
            <w:r w:rsidRPr="009B46FA">
              <w:rPr>
                <w:rFonts w:ascii="Arial" w:hAnsi="Arial" w:cs="Arial"/>
              </w:rPr>
              <w:fldChar w:fldCharType="begin">
                <w:ffData>
                  <w:name w:val=""/>
                  <w:enabled/>
                  <w:calcOnExit w:val="0"/>
                  <w:checkBox>
                    <w:sizeAuto/>
                    <w:default w:val="1"/>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004D0CC3" w:rsidRPr="009B46FA">
              <w:rPr>
                <w:rFonts w:ascii="Arial" w:eastAsia="Georgia" w:hAnsi="Arial" w:cs="Arial"/>
              </w:rPr>
              <w:t xml:space="preserve"> Sex workers</w:t>
            </w:r>
          </w:p>
          <w:p w14:paraId="28ED184A" w14:textId="1D402240" w:rsidR="004D0CC3" w:rsidRPr="009B46FA" w:rsidRDefault="00D25570" w:rsidP="489063A9">
            <w:pPr>
              <w:rPr>
                <w:rFonts w:ascii="Arial" w:eastAsia="Georgia" w:hAnsi="Arial" w:cs="Arial"/>
              </w:rPr>
            </w:pPr>
            <w:r w:rsidRPr="009B46FA">
              <w:rPr>
                <w:rFonts w:ascii="Arial" w:hAnsi="Arial" w:cs="Arial"/>
              </w:rPr>
              <w:fldChar w:fldCharType="begin">
                <w:ffData>
                  <w:name w:val=""/>
                  <w:enabled/>
                  <w:calcOnExit w:val="0"/>
                  <w:checkBox>
                    <w:sizeAuto/>
                    <w:default w:val="1"/>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004D0CC3" w:rsidRPr="009B46FA">
              <w:rPr>
                <w:rFonts w:ascii="Arial" w:eastAsia="Georgia" w:hAnsi="Arial" w:cs="Arial"/>
              </w:rPr>
              <w:t xml:space="preserve"> Transgender people</w:t>
            </w:r>
          </w:p>
          <w:p w14:paraId="2AC995FE" w14:textId="6EA317F8" w:rsidR="004D0CC3" w:rsidRPr="009B46FA" w:rsidRDefault="004D0CC3" w:rsidP="489063A9">
            <w:pPr>
              <w:rPr>
                <w:rFonts w:ascii="Arial" w:eastAsia="Georgia" w:hAnsi="Arial" w:cs="Arial"/>
              </w:rPr>
            </w:pPr>
            <w:r w:rsidRPr="009B46FA">
              <w:rPr>
                <w:rFonts w:ascii="Arial" w:hAnsi="Arial" w:cs="Arial"/>
              </w:rPr>
              <w:fldChar w:fldCharType="begin">
                <w:ffData>
                  <w:name w:val="Kontrollkästchen39"/>
                  <w:enabled/>
                  <w:calcOnExit w:val="0"/>
                  <w:checkBox>
                    <w:sizeAuto/>
                    <w:default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002E1788" w:rsidRPr="009B46FA">
              <w:rPr>
                <w:rFonts w:ascii="Arial" w:hAnsi="Arial" w:cs="Arial"/>
              </w:rPr>
              <w:t xml:space="preserve"> </w:t>
            </w:r>
            <w:r w:rsidR="1CBADD5E" w:rsidRPr="009B46FA">
              <w:rPr>
                <w:rFonts w:ascii="Arial" w:eastAsia="Georgia" w:hAnsi="Arial" w:cs="Arial"/>
              </w:rPr>
              <w:t xml:space="preserve">People who inject </w:t>
            </w:r>
            <w:r w:rsidR="3D120DF8" w:rsidRPr="009B46FA">
              <w:rPr>
                <w:rFonts w:ascii="Arial" w:eastAsia="Georgia" w:hAnsi="Arial" w:cs="Arial"/>
              </w:rPr>
              <w:t xml:space="preserve">or use </w:t>
            </w:r>
            <w:r w:rsidR="1CBADD5E" w:rsidRPr="009B46FA">
              <w:rPr>
                <w:rFonts w:ascii="Arial" w:eastAsia="Georgia" w:hAnsi="Arial" w:cs="Arial"/>
              </w:rPr>
              <w:t>drugs</w:t>
            </w:r>
          </w:p>
          <w:p w14:paraId="2F48348B" w14:textId="0A641E1D" w:rsidR="004D0CC3" w:rsidRPr="009B46FA" w:rsidRDefault="00D25570" w:rsidP="489063A9">
            <w:pPr>
              <w:rPr>
                <w:rFonts w:ascii="Arial" w:eastAsia="Georgia" w:hAnsi="Arial" w:cs="Arial"/>
              </w:rPr>
            </w:pPr>
            <w:r w:rsidRPr="009B46FA">
              <w:rPr>
                <w:rFonts w:ascii="Arial" w:hAnsi="Arial" w:cs="Arial"/>
              </w:rPr>
              <w:fldChar w:fldCharType="begin">
                <w:ffData>
                  <w:name w:val=""/>
                  <w:enabled/>
                  <w:calcOnExit w:val="0"/>
                  <w:checkBox>
                    <w:sizeAuto/>
                    <w:default w:val="1"/>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004D0CC3" w:rsidRPr="009B46FA">
              <w:rPr>
                <w:rFonts w:ascii="Arial" w:eastAsia="Georgia" w:hAnsi="Arial" w:cs="Arial"/>
              </w:rPr>
              <w:t xml:space="preserve"> People living with HIV</w:t>
            </w:r>
          </w:p>
        </w:tc>
        <w:tc>
          <w:tcPr>
            <w:tcW w:w="5487" w:type="dxa"/>
          </w:tcPr>
          <w:p w14:paraId="47BD3CCE" w14:textId="6EFD7F00" w:rsidR="004D0CC3" w:rsidRPr="009B46FA" w:rsidRDefault="004D0CC3" w:rsidP="489063A9">
            <w:pPr>
              <w:rPr>
                <w:rFonts w:ascii="Arial" w:eastAsia="Georgia" w:hAnsi="Arial" w:cs="Arial"/>
              </w:rPr>
            </w:pPr>
            <w:r w:rsidRPr="009B46FA">
              <w:rPr>
                <w:rFonts w:ascii="Arial" w:hAnsi="Arial" w:cs="Arial"/>
              </w:rPr>
              <w:fldChar w:fldCharType="begin">
                <w:ffData>
                  <w:name w:val="Kontrollkästchen39"/>
                  <w:enabled/>
                  <w:calcOnExit w:val="0"/>
                  <w:checkBox>
                    <w:sizeAuto/>
                    <w:default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eastAsia="Georgia" w:hAnsi="Arial" w:cs="Arial"/>
              </w:rPr>
              <w:t xml:space="preserve"> </w:t>
            </w:r>
            <w:r w:rsidR="1B02640C" w:rsidRPr="009B46FA">
              <w:rPr>
                <w:rFonts w:ascii="Arial" w:eastAsia="Georgia" w:hAnsi="Arial" w:cs="Arial"/>
              </w:rPr>
              <w:t>People in prisons and other closed settings</w:t>
            </w:r>
          </w:p>
          <w:p w14:paraId="41D28F51" w14:textId="77777777" w:rsidR="004D0CC3" w:rsidRPr="009B46FA" w:rsidRDefault="004D0CC3" w:rsidP="489063A9">
            <w:pPr>
              <w:rPr>
                <w:rFonts w:ascii="Arial" w:eastAsia="Georgia" w:hAnsi="Arial" w:cs="Arial"/>
              </w:rPr>
            </w:pPr>
            <w:r w:rsidRPr="009B46FA">
              <w:rPr>
                <w:rFonts w:ascii="Arial" w:hAnsi="Arial" w:cs="Arial"/>
              </w:rPr>
              <w:fldChar w:fldCharType="begin">
                <w:ffData>
                  <w:name w:val="Kontrollkästchen39"/>
                  <w:enabled/>
                  <w:calcOnExit w:val="0"/>
                  <w:checkBox>
                    <w:sizeAuto/>
                    <w:default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eastAsia="Georgia" w:hAnsi="Arial" w:cs="Arial"/>
              </w:rPr>
              <w:t xml:space="preserve"> Migrants, refugees and internally displaced people</w:t>
            </w:r>
          </w:p>
          <w:p w14:paraId="45D0E028" w14:textId="59C1065D" w:rsidR="004D0CC3" w:rsidRPr="009B46FA" w:rsidRDefault="004D0CC3" w:rsidP="489063A9">
            <w:pPr>
              <w:rPr>
                <w:rFonts w:ascii="Arial" w:eastAsia="Georgia" w:hAnsi="Arial" w:cs="Arial"/>
              </w:rPr>
            </w:pPr>
            <w:r w:rsidRPr="009B46FA">
              <w:rPr>
                <w:rFonts w:ascii="Arial" w:hAnsi="Arial" w:cs="Arial"/>
              </w:rPr>
              <w:fldChar w:fldCharType="begin">
                <w:ffData>
                  <w:name w:val="Kontrollkästchen39"/>
                  <w:enabled/>
                  <w:calcOnExit w:val="0"/>
                  <w:checkBox>
                    <w:sizeAuto/>
                    <w:default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Pr="009B46FA">
              <w:rPr>
                <w:rFonts w:ascii="Arial" w:eastAsia="Georgia" w:hAnsi="Arial" w:cs="Arial"/>
              </w:rPr>
              <w:t xml:space="preserve"> </w:t>
            </w:r>
            <w:r w:rsidR="1B02640C" w:rsidRPr="009B46FA">
              <w:rPr>
                <w:rFonts w:ascii="Arial" w:eastAsia="Georgia" w:hAnsi="Arial" w:cs="Arial"/>
              </w:rPr>
              <w:t>Miners and mining communities</w:t>
            </w:r>
          </w:p>
          <w:p w14:paraId="79342E2D" w14:textId="01DB7245" w:rsidR="004D0CC3" w:rsidRPr="009B46FA" w:rsidRDefault="004D0CC3" w:rsidP="489063A9">
            <w:pPr>
              <w:rPr>
                <w:rFonts w:ascii="Arial" w:eastAsia="Georgia" w:hAnsi="Arial" w:cs="Arial"/>
              </w:rPr>
            </w:pPr>
            <w:r w:rsidRPr="009B46FA">
              <w:rPr>
                <w:rFonts w:ascii="Arial" w:hAnsi="Arial" w:cs="Arial"/>
              </w:rPr>
              <w:fldChar w:fldCharType="begin">
                <w:ffData>
                  <w:name w:val="Kontrollkästchen39"/>
                  <w:enabled/>
                  <w:calcOnExit w:val="0"/>
                  <w:checkBox>
                    <w:sizeAuto/>
                    <w:default w:val="0"/>
                  </w:checkBox>
                </w:ffData>
              </w:fldChar>
            </w:r>
            <w:r w:rsidRPr="009B46FA">
              <w:rPr>
                <w:rFonts w:ascii="Arial" w:hAnsi="Arial" w:cs="Arial"/>
              </w:rPr>
              <w:instrText xml:space="preserve"> FORMCHECKBOX </w:instrText>
            </w:r>
            <w:r w:rsidR="00D04C60">
              <w:rPr>
                <w:rFonts w:ascii="Arial" w:hAnsi="Arial" w:cs="Arial"/>
              </w:rPr>
            </w:r>
            <w:r w:rsidR="00D04C60">
              <w:rPr>
                <w:rFonts w:ascii="Arial" w:hAnsi="Arial" w:cs="Arial"/>
              </w:rPr>
              <w:fldChar w:fldCharType="separate"/>
            </w:r>
            <w:r w:rsidRPr="009B46FA">
              <w:rPr>
                <w:rFonts w:ascii="Arial" w:hAnsi="Arial" w:cs="Arial"/>
              </w:rPr>
              <w:fldChar w:fldCharType="end"/>
            </w:r>
            <w:r w:rsidR="002E1788" w:rsidRPr="009B46FA">
              <w:rPr>
                <w:rFonts w:ascii="Arial" w:hAnsi="Arial" w:cs="Arial"/>
              </w:rPr>
              <w:t xml:space="preserve"> </w:t>
            </w:r>
            <w:r w:rsidR="1CBADD5E" w:rsidRPr="009B46FA">
              <w:rPr>
                <w:rFonts w:ascii="Arial" w:eastAsia="Georgia" w:hAnsi="Arial" w:cs="Arial"/>
              </w:rPr>
              <w:t>Adolescent girls and you</w:t>
            </w:r>
            <w:r w:rsidR="4E0201A7" w:rsidRPr="009B46FA">
              <w:rPr>
                <w:rFonts w:ascii="Arial" w:eastAsia="Georgia" w:hAnsi="Arial" w:cs="Arial"/>
              </w:rPr>
              <w:t>ng</w:t>
            </w:r>
            <w:r w:rsidR="1CBADD5E" w:rsidRPr="009B46FA">
              <w:rPr>
                <w:rFonts w:ascii="Arial" w:eastAsia="Georgia" w:hAnsi="Arial" w:cs="Arial"/>
              </w:rPr>
              <w:t xml:space="preserve"> women</w:t>
            </w:r>
          </w:p>
          <w:p w14:paraId="0014786A" w14:textId="3AEFF36F" w:rsidR="004D0CC3" w:rsidRPr="009B46FA" w:rsidRDefault="004D0CC3" w:rsidP="489063A9">
            <w:pPr>
              <w:rPr>
                <w:rFonts w:ascii="Arial" w:eastAsia="Georgia" w:hAnsi="Arial" w:cs="Arial"/>
              </w:rPr>
            </w:pPr>
            <w:r w:rsidRPr="009B46FA">
              <w:rPr>
                <w:rFonts w:ascii="Arial" w:eastAsia="Georgia" w:hAnsi="Arial" w:cs="Arial"/>
              </w:rPr>
              <w:t>Other</w:t>
            </w:r>
            <w:r w:rsidR="75185A71" w:rsidRPr="009B46FA">
              <w:rPr>
                <w:rFonts w:ascii="Arial" w:eastAsia="Georgia" w:hAnsi="Arial" w:cs="Arial"/>
              </w:rPr>
              <w:t xml:space="preserve">: </w:t>
            </w:r>
            <w:r w:rsidR="0049784B" w:rsidRPr="009B46FA">
              <w:rPr>
                <w:rFonts w:ascii="Arial" w:hAnsi="Arial" w:cs="Arial"/>
              </w:rPr>
              <w:fldChar w:fldCharType="begin">
                <w:ffData>
                  <w:name w:val=""/>
                  <w:enabled/>
                  <w:calcOnExit/>
                  <w:textInput>
                    <w:default w:val="TB affected communites"/>
                  </w:textInput>
                </w:ffData>
              </w:fldChar>
            </w:r>
            <w:r w:rsidR="0049784B" w:rsidRPr="009B46FA">
              <w:rPr>
                <w:rFonts w:ascii="Arial" w:hAnsi="Arial" w:cs="Arial"/>
              </w:rPr>
              <w:instrText xml:space="preserve"> FORMTEXT </w:instrText>
            </w:r>
            <w:r w:rsidR="0049784B" w:rsidRPr="009B46FA">
              <w:rPr>
                <w:rFonts w:ascii="Arial" w:hAnsi="Arial" w:cs="Arial"/>
              </w:rPr>
            </w:r>
            <w:r w:rsidR="0049784B" w:rsidRPr="009B46FA">
              <w:rPr>
                <w:rFonts w:ascii="Arial" w:hAnsi="Arial" w:cs="Arial"/>
              </w:rPr>
              <w:fldChar w:fldCharType="separate"/>
            </w:r>
            <w:r w:rsidR="0049784B" w:rsidRPr="009B46FA">
              <w:rPr>
                <w:rFonts w:ascii="Arial" w:hAnsi="Arial" w:cs="Arial"/>
                <w:noProof/>
              </w:rPr>
              <w:t>TB affected communites</w:t>
            </w:r>
            <w:r w:rsidR="0049784B" w:rsidRPr="009B46FA">
              <w:rPr>
                <w:rFonts w:ascii="Arial" w:hAnsi="Arial" w:cs="Arial"/>
              </w:rPr>
              <w:fldChar w:fldCharType="end"/>
            </w:r>
          </w:p>
        </w:tc>
      </w:tr>
      <w:bookmarkEnd w:id="4"/>
    </w:tbl>
    <w:p w14:paraId="17737C29" w14:textId="77777777" w:rsidR="004D0CC3" w:rsidRPr="009B46FA" w:rsidRDefault="004D0CC3" w:rsidP="489063A9">
      <w:pPr>
        <w:rPr>
          <w:rFonts w:ascii="Arial" w:eastAsia="Georgia" w:hAnsi="Arial" w:cs="Arial"/>
        </w:rPr>
      </w:pPr>
    </w:p>
    <w:p w14:paraId="4704B2F3" w14:textId="5E94C419" w:rsidR="004D0CC3" w:rsidRPr="009B46FA" w:rsidRDefault="004D0CC3" w:rsidP="489063A9">
      <w:pPr>
        <w:pStyle w:val="ListParagraph"/>
        <w:numPr>
          <w:ilvl w:val="0"/>
          <w:numId w:val="10"/>
        </w:numPr>
        <w:rPr>
          <w:rFonts w:ascii="Arial" w:eastAsia="Georgia" w:hAnsi="Arial" w:cs="Arial"/>
          <w:b/>
          <w:bCs/>
          <w:color w:val="003F72"/>
        </w:rPr>
      </w:pPr>
      <w:r w:rsidRPr="009B46FA">
        <w:rPr>
          <w:rFonts w:ascii="Arial" w:eastAsia="Georgia" w:hAnsi="Arial" w:cs="Arial"/>
          <w:b/>
          <w:bCs/>
          <w:color w:val="003F72"/>
        </w:rPr>
        <w:t>Objective</w:t>
      </w:r>
      <w:r w:rsidR="00422648" w:rsidRPr="009B46FA">
        <w:rPr>
          <w:rFonts w:ascii="Arial" w:eastAsia="Georgia" w:hAnsi="Arial" w:cs="Arial"/>
          <w:b/>
          <w:bCs/>
          <w:color w:val="003F72"/>
        </w:rPr>
        <w:t>(s)</w:t>
      </w:r>
      <w:r w:rsidR="6FB2721D" w:rsidRPr="009B46FA">
        <w:rPr>
          <w:rFonts w:ascii="Arial" w:eastAsia="Georgia" w:hAnsi="Arial" w:cs="Arial"/>
          <w:b/>
          <w:bCs/>
          <w:color w:val="003F72"/>
        </w:rPr>
        <w:t xml:space="preserve"> </w:t>
      </w:r>
      <w:r w:rsidR="6FB2721D" w:rsidRPr="009B46FA">
        <w:rPr>
          <w:rFonts w:ascii="Arial" w:eastAsia="Georgia" w:hAnsi="Arial" w:cs="Arial"/>
          <w:b/>
          <w:bCs/>
          <w:i/>
          <w:iCs/>
          <w:color w:val="003F72"/>
        </w:rPr>
        <w:t xml:space="preserve">(max. </w:t>
      </w:r>
      <w:r w:rsidR="00422648" w:rsidRPr="009B46FA">
        <w:rPr>
          <w:rFonts w:ascii="Arial" w:eastAsia="Georgia" w:hAnsi="Arial" w:cs="Arial"/>
          <w:b/>
          <w:bCs/>
          <w:i/>
          <w:iCs/>
          <w:color w:val="003F72"/>
        </w:rPr>
        <w:t>1</w:t>
      </w:r>
      <w:r w:rsidR="6FB2721D" w:rsidRPr="009B46FA">
        <w:rPr>
          <w:rFonts w:ascii="Arial" w:eastAsia="Georgia" w:hAnsi="Arial" w:cs="Arial"/>
          <w:b/>
          <w:bCs/>
          <w:i/>
          <w:iCs/>
          <w:color w:val="003F72"/>
        </w:rPr>
        <w:t xml:space="preserve"> page)</w:t>
      </w:r>
    </w:p>
    <w:p w14:paraId="7CF4A251" w14:textId="6D43062E" w:rsidR="00422648" w:rsidRPr="009B46FA" w:rsidRDefault="00422648" w:rsidP="00422648">
      <w:pPr>
        <w:rPr>
          <w:rFonts w:ascii="Arial" w:eastAsia="Georgia" w:hAnsi="Arial" w:cs="Arial"/>
          <w:b/>
          <w:bCs/>
          <w:color w:val="33648D"/>
        </w:rPr>
      </w:pPr>
      <w:r w:rsidRPr="009B46FA">
        <w:rPr>
          <w:rFonts w:ascii="Arial" w:eastAsia="Georgia" w:hAnsi="Arial" w:cs="Arial"/>
        </w:rPr>
        <w:t>2.1 Which of the following CRG SI area(s) of technical assistance would best meet your need?</w:t>
      </w:r>
      <w:r w:rsidRPr="009B46FA">
        <w:rPr>
          <w:rFonts w:ascii="Arial" w:eastAsia="Georgia" w:hAnsi="Arial" w:cs="Arial"/>
        </w:rPr>
        <w:br/>
      </w:r>
    </w:p>
    <w:tbl>
      <w:tblPr>
        <w:tblStyle w:val="TableGrid"/>
        <w:tblW w:w="0" w:type="auto"/>
        <w:tblLook w:val="04A0" w:firstRow="1" w:lastRow="0" w:firstColumn="1" w:lastColumn="0" w:noHBand="0" w:noVBand="1"/>
      </w:tblPr>
      <w:tblGrid>
        <w:gridCol w:w="5395"/>
        <w:gridCol w:w="4227"/>
      </w:tblGrid>
      <w:tr w:rsidR="00422648" w:rsidRPr="009B46FA" w14:paraId="29B4DFB6" w14:textId="77777777" w:rsidTr="00FD776D">
        <w:tc>
          <w:tcPr>
            <w:tcW w:w="5395" w:type="dxa"/>
          </w:tcPr>
          <w:p w14:paraId="5003FA7B" w14:textId="77777777" w:rsidR="00422648" w:rsidRPr="009B46FA" w:rsidRDefault="00422648" w:rsidP="00FD776D">
            <w:pPr>
              <w:pStyle w:val="ListParagraph"/>
              <w:numPr>
                <w:ilvl w:val="0"/>
                <w:numId w:val="16"/>
              </w:numPr>
              <w:spacing w:after="0"/>
              <w:rPr>
                <w:rFonts w:ascii="Arial" w:eastAsia="Georgia" w:hAnsi="Arial" w:cs="Arial"/>
                <w:b/>
                <w:bCs/>
                <w:sz w:val="20"/>
                <w:szCs w:val="20"/>
              </w:rPr>
            </w:pPr>
            <w:r w:rsidRPr="009B46FA">
              <w:rPr>
                <w:rFonts w:ascii="Arial" w:eastAsia="Georgia" w:hAnsi="Arial" w:cs="Arial"/>
                <w:b/>
                <w:bCs/>
                <w:sz w:val="20"/>
                <w:szCs w:val="20"/>
              </w:rPr>
              <w:t>Situational analysis and needs assessment</w:t>
            </w:r>
          </w:p>
          <w:p w14:paraId="43AD20AB" w14:textId="77777777" w:rsidR="00422648" w:rsidRPr="009B46FA" w:rsidRDefault="00422648" w:rsidP="00FD776D">
            <w:pPr>
              <w:rPr>
                <w:rFonts w:ascii="Arial" w:eastAsia="Georgia" w:hAnsi="Arial" w:cs="Arial"/>
                <w:sz w:val="20"/>
                <w:szCs w:val="20"/>
              </w:rPr>
            </w:pPr>
            <w:r w:rsidRPr="009B46FA">
              <w:rPr>
                <w:rFonts w:ascii="Arial" w:hAnsi="Arial" w:cs="Arial"/>
                <w:sz w:val="20"/>
                <w:szCs w:val="20"/>
              </w:rPr>
              <w:fldChar w:fldCharType="begin">
                <w:ffData>
                  <w:name w:val="Kontrollkästchen39"/>
                  <w:enabled/>
                  <w:calcOnExit w:val="0"/>
                  <w:checkBox>
                    <w:sizeAuto/>
                    <w:default w:val="0"/>
                  </w:checkBox>
                </w:ffData>
              </w:fldChar>
            </w:r>
            <w:r w:rsidRPr="009B46FA">
              <w:rPr>
                <w:rFonts w:ascii="Arial" w:hAnsi="Arial" w:cs="Arial"/>
                <w:sz w:val="20"/>
                <w:szCs w:val="20"/>
              </w:rPr>
              <w:instrText xml:space="preserve"> FORMCHECKBOX </w:instrText>
            </w:r>
            <w:r w:rsidR="00D04C60">
              <w:rPr>
                <w:rFonts w:ascii="Arial" w:hAnsi="Arial" w:cs="Arial"/>
                <w:sz w:val="20"/>
                <w:szCs w:val="20"/>
              </w:rPr>
            </w:r>
            <w:r w:rsidR="00D04C60">
              <w:rPr>
                <w:rFonts w:ascii="Arial" w:hAnsi="Arial" w:cs="Arial"/>
                <w:sz w:val="20"/>
                <w:szCs w:val="20"/>
              </w:rPr>
              <w:fldChar w:fldCharType="separate"/>
            </w:r>
            <w:r w:rsidRPr="009B46FA">
              <w:rPr>
                <w:rFonts w:ascii="Arial" w:hAnsi="Arial" w:cs="Arial"/>
                <w:sz w:val="20"/>
                <w:szCs w:val="20"/>
              </w:rPr>
              <w:fldChar w:fldCharType="end"/>
            </w:r>
            <w:r w:rsidRPr="009B46FA">
              <w:rPr>
                <w:rFonts w:ascii="Arial" w:eastAsia="Georgia" w:hAnsi="Arial" w:cs="Arial"/>
                <w:sz w:val="20"/>
                <w:szCs w:val="20"/>
              </w:rPr>
              <w:t xml:space="preserve"> CRG-related assessments to inform decision-making</w:t>
            </w:r>
          </w:p>
          <w:p w14:paraId="63CB0DBF" w14:textId="77777777" w:rsidR="00422648" w:rsidRPr="009B46FA" w:rsidRDefault="00422648" w:rsidP="00FD776D">
            <w:pPr>
              <w:spacing w:after="120"/>
              <w:rPr>
                <w:rFonts w:ascii="Arial" w:eastAsia="Georgia" w:hAnsi="Arial" w:cs="Arial"/>
                <w:sz w:val="20"/>
                <w:szCs w:val="20"/>
              </w:rPr>
            </w:pPr>
            <w:r w:rsidRPr="009B46FA">
              <w:rPr>
                <w:rFonts w:ascii="Arial" w:hAnsi="Arial" w:cs="Arial"/>
                <w:sz w:val="20"/>
                <w:szCs w:val="20"/>
              </w:rPr>
              <w:fldChar w:fldCharType="begin">
                <w:ffData>
                  <w:name w:val="Kontrollkästchen39"/>
                  <w:enabled/>
                  <w:calcOnExit w:val="0"/>
                  <w:checkBox>
                    <w:sizeAuto/>
                    <w:default w:val="0"/>
                  </w:checkBox>
                </w:ffData>
              </w:fldChar>
            </w:r>
            <w:r w:rsidRPr="009B46FA">
              <w:rPr>
                <w:rFonts w:ascii="Arial" w:hAnsi="Arial" w:cs="Arial"/>
                <w:sz w:val="20"/>
                <w:szCs w:val="20"/>
              </w:rPr>
              <w:instrText xml:space="preserve"> FORMCHECKBOX </w:instrText>
            </w:r>
            <w:r w:rsidR="00D04C60">
              <w:rPr>
                <w:rFonts w:ascii="Arial" w:hAnsi="Arial" w:cs="Arial"/>
                <w:sz w:val="20"/>
                <w:szCs w:val="20"/>
              </w:rPr>
            </w:r>
            <w:r w:rsidR="00D04C60">
              <w:rPr>
                <w:rFonts w:ascii="Arial" w:hAnsi="Arial" w:cs="Arial"/>
                <w:sz w:val="20"/>
                <w:szCs w:val="20"/>
              </w:rPr>
              <w:fldChar w:fldCharType="separate"/>
            </w:r>
            <w:r w:rsidRPr="009B46FA">
              <w:rPr>
                <w:rFonts w:ascii="Arial" w:hAnsi="Arial" w:cs="Arial"/>
                <w:sz w:val="20"/>
                <w:szCs w:val="20"/>
              </w:rPr>
              <w:fldChar w:fldCharType="end"/>
            </w:r>
            <w:r w:rsidRPr="009B46FA">
              <w:rPr>
                <w:rFonts w:ascii="Arial" w:eastAsia="Georgia" w:hAnsi="Arial" w:cs="Arial"/>
                <w:sz w:val="20"/>
                <w:szCs w:val="20"/>
              </w:rPr>
              <w:t xml:space="preserve"> Program reviews to ensure community perspectives inform service delivery </w:t>
            </w:r>
          </w:p>
          <w:p w14:paraId="7FDB391E" w14:textId="77777777" w:rsidR="00422648" w:rsidRPr="009B46FA" w:rsidRDefault="00422648" w:rsidP="00FD776D">
            <w:pPr>
              <w:pStyle w:val="ListParagraph"/>
              <w:numPr>
                <w:ilvl w:val="0"/>
                <w:numId w:val="16"/>
              </w:numPr>
              <w:spacing w:after="0"/>
              <w:rPr>
                <w:rFonts w:ascii="Arial" w:eastAsia="Georgia" w:hAnsi="Arial" w:cs="Arial"/>
                <w:b/>
                <w:bCs/>
                <w:sz w:val="20"/>
                <w:szCs w:val="20"/>
              </w:rPr>
            </w:pPr>
            <w:r w:rsidRPr="009B46FA">
              <w:rPr>
                <w:rFonts w:ascii="Arial" w:eastAsia="Georgia" w:hAnsi="Arial" w:cs="Arial"/>
                <w:b/>
                <w:bCs/>
                <w:sz w:val="20"/>
                <w:szCs w:val="20"/>
              </w:rPr>
              <w:t>Engagement in country dialogue processes</w:t>
            </w:r>
          </w:p>
          <w:p w14:paraId="182B20D9" w14:textId="33CDA8CF" w:rsidR="00422648" w:rsidRPr="009B46FA" w:rsidRDefault="00D25570" w:rsidP="00FD776D">
            <w:pPr>
              <w:rPr>
                <w:rFonts w:ascii="Arial" w:eastAsia="Georgia" w:hAnsi="Arial" w:cs="Arial"/>
                <w:sz w:val="20"/>
                <w:szCs w:val="20"/>
              </w:rPr>
            </w:pPr>
            <w:r w:rsidRPr="009B46FA">
              <w:rPr>
                <w:rFonts w:ascii="Arial" w:hAnsi="Arial" w:cs="Arial"/>
                <w:sz w:val="20"/>
                <w:szCs w:val="20"/>
              </w:rPr>
              <w:fldChar w:fldCharType="begin">
                <w:ffData>
                  <w:name w:val=""/>
                  <w:enabled/>
                  <w:calcOnExit w:val="0"/>
                  <w:checkBox>
                    <w:sizeAuto/>
                    <w:default w:val="1"/>
                  </w:checkBox>
                </w:ffData>
              </w:fldChar>
            </w:r>
            <w:r w:rsidRPr="009B46FA">
              <w:rPr>
                <w:rFonts w:ascii="Arial" w:hAnsi="Arial" w:cs="Arial"/>
                <w:sz w:val="20"/>
                <w:szCs w:val="20"/>
              </w:rPr>
              <w:instrText xml:space="preserve"> FORMCHECKBOX </w:instrText>
            </w:r>
            <w:r w:rsidR="00D04C60">
              <w:rPr>
                <w:rFonts w:ascii="Arial" w:hAnsi="Arial" w:cs="Arial"/>
                <w:sz w:val="20"/>
                <w:szCs w:val="20"/>
              </w:rPr>
            </w:r>
            <w:r w:rsidR="00D04C60">
              <w:rPr>
                <w:rFonts w:ascii="Arial" w:hAnsi="Arial" w:cs="Arial"/>
                <w:sz w:val="20"/>
                <w:szCs w:val="20"/>
              </w:rPr>
              <w:fldChar w:fldCharType="separate"/>
            </w:r>
            <w:r w:rsidRPr="009B46FA">
              <w:rPr>
                <w:rFonts w:ascii="Arial" w:hAnsi="Arial" w:cs="Arial"/>
                <w:sz w:val="20"/>
                <w:szCs w:val="20"/>
              </w:rPr>
              <w:fldChar w:fldCharType="end"/>
            </w:r>
            <w:r w:rsidR="00422648" w:rsidRPr="009B46FA">
              <w:rPr>
                <w:rFonts w:ascii="Arial" w:eastAsia="Georgia" w:hAnsi="Arial" w:cs="Arial"/>
                <w:sz w:val="20"/>
                <w:szCs w:val="20"/>
              </w:rPr>
              <w:t xml:space="preserve"> Community consultation to inform priorities for national policies, guidelines, plans and programs</w:t>
            </w:r>
          </w:p>
          <w:p w14:paraId="4997DC81" w14:textId="12F17C4B" w:rsidR="00422648" w:rsidRPr="009B46FA" w:rsidRDefault="00D25570" w:rsidP="00FD776D">
            <w:pPr>
              <w:rPr>
                <w:rFonts w:ascii="Arial" w:eastAsia="Georgia" w:hAnsi="Arial" w:cs="Arial"/>
                <w:sz w:val="20"/>
                <w:szCs w:val="20"/>
              </w:rPr>
            </w:pPr>
            <w:r w:rsidRPr="009B46FA">
              <w:rPr>
                <w:rFonts w:ascii="Arial" w:hAnsi="Arial" w:cs="Arial"/>
                <w:sz w:val="20"/>
                <w:szCs w:val="20"/>
              </w:rPr>
              <w:fldChar w:fldCharType="begin">
                <w:ffData>
                  <w:name w:val=""/>
                  <w:enabled/>
                  <w:calcOnExit w:val="0"/>
                  <w:checkBox>
                    <w:sizeAuto/>
                    <w:default w:val="1"/>
                  </w:checkBox>
                </w:ffData>
              </w:fldChar>
            </w:r>
            <w:r w:rsidRPr="009B46FA">
              <w:rPr>
                <w:rFonts w:ascii="Arial" w:hAnsi="Arial" w:cs="Arial"/>
                <w:sz w:val="20"/>
                <w:szCs w:val="20"/>
              </w:rPr>
              <w:instrText xml:space="preserve"> FORMCHECKBOX </w:instrText>
            </w:r>
            <w:r w:rsidR="00D04C60">
              <w:rPr>
                <w:rFonts w:ascii="Arial" w:hAnsi="Arial" w:cs="Arial"/>
                <w:sz w:val="20"/>
                <w:szCs w:val="20"/>
              </w:rPr>
            </w:r>
            <w:r w:rsidR="00D04C60">
              <w:rPr>
                <w:rFonts w:ascii="Arial" w:hAnsi="Arial" w:cs="Arial"/>
                <w:sz w:val="20"/>
                <w:szCs w:val="20"/>
              </w:rPr>
              <w:fldChar w:fldCharType="separate"/>
            </w:r>
            <w:r w:rsidRPr="009B46FA">
              <w:rPr>
                <w:rFonts w:ascii="Arial" w:hAnsi="Arial" w:cs="Arial"/>
                <w:sz w:val="20"/>
                <w:szCs w:val="20"/>
              </w:rPr>
              <w:fldChar w:fldCharType="end"/>
            </w:r>
            <w:r w:rsidR="00422648" w:rsidRPr="009B46FA">
              <w:rPr>
                <w:rFonts w:ascii="Arial" w:eastAsia="Georgia" w:hAnsi="Arial" w:cs="Arial"/>
                <w:sz w:val="20"/>
                <w:szCs w:val="20"/>
              </w:rPr>
              <w:t xml:space="preserve"> Coordinating input into key GF-related documents (e.g.  NSP or funding request)</w:t>
            </w:r>
          </w:p>
          <w:p w14:paraId="61F31921" w14:textId="08DEC8E3" w:rsidR="00422648" w:rsidRPr="009B46FA" w:rsidRDefault="00D25570" w:rsidP="00FD776D">
            <w:pPr>
              <w:rPr>
                <w:rFonts w:ascii="Arial" w:eastAsia="Georgia" w:hAnsi="Arial" w:cs="Arial"/>
                <w:sz w:val="20"/>
                <w:szCs w:val="20"/>
              </w:rPr>
            </w:pPr>
            <w:r w:rsidRPr="009B46FA">
              <w:rPr>
                <w:rFonts w:ascii="Arial" w:hAnsi="Arial" w:cs="Arial"/>
                <w:sz w:val="20"/>
                <w:szCs w:val="20"/>
              </w:rPr>
              <w:fldChar w:fldCharType="begin">
                <w:ffData>
                  <w:name w:val=""/>
                  <w:enabled/>
                  <w:calcOnExit w:val="0"/>
                  <w:checkBox>
                    <w:sizeAuto/>
                    <w:default w:val="1"/>
                  </w:checkBox>
                </w:ffData>
              </w:fldChar>
            </w:r>
            <w:r w:rsidRPr="009B46FA">
              <w:rPr>
                <w:rFonts w:ascii="Arial" w:hAnsi="Arial" w:cs="Arial"/>
                <w:sz w:val="20"/>
                <w:szCs w:val="20"/>
              </w:rPr>
              <w:instrText xml:space="preserve"> FORMCHECKBOX </w:instrText>
            </w:r>
            <w:r w:rsidR="00D04C60">
              <w:rPr>
                <w:rFonts w:ascii="Arial" w:hAnsi="Arial" w:cs="Arial"/>
                <w:sz w:val="20"/>
                <w:szCs w:val="20"/>
              </w:rPr>
            </w:r>
            <w:r w:rsidR="00D04C60">
              <w:rPr>
                <w:rFonts w:ascii="Arial" w:hAnsi="Arial" w:cs="Arial"/>
                <w:sz w:val="20"/>
                <w:szCs w:val="20"/>
              </w:rPr>
              <w:fldChar w:fldCharType="separate"/>
            </w:r>
            <w:r w:rsidRPr="009B46FA">
              <w:rPr>
                <w:rFonts w:ascii="Arial" w:hAnsi="Arial" w:cs="Arial"/>
                <w:sz w:val="20"/>
                <w:szCs w:val="20"/>
              </w:rPr>
              <w:fldChar w:fldCharType="end"/>
            </w:r>
            <w:r w:rsidR="00422648" w:rsidRPr="009B46FA">
              <w:rPr>
                <w:rFonts w:ascii="Arial" w:eastAsia="Georgia" w:hAnsi="Arial" w:cs="Arial"/>
                <w:sz w:val="20"/>
                <w:szCs w:val="20"/>
              </w:rPr>
              <w:t xml:space="preserve"> Engagement planning of communities in GF processes </w:t>
            </w:r>
          </w:p>
          <w:p w14:paraId="4617DFC7" w14:textId="77777777" w:rsidR="00422648" w:rsidRPr="009B46FA" w:rsidRDefault="00422648" w:rsidP="00FD776D">
            <w:pPr>
              <w:spacing w:after="120"/>
              <w:rPr>
                <w:rFonts w:ascii="Arial" w:eastAsia="Georgia" w:hAnsi="Arial" w:cs="Arial"/>
                <w:b/>
                <w:bCs/>
                <w:sz w:val="20"/>
                <w:szCs w:val="20"/>
              </w:rPr>
            </w:pPr>
            <w:r w:rsidRPr="009B46FA">
              <w:rPr>
                <w:rFonts w:ascii="Arial" w:hAnsi="Arial" w:cs="Arial"/>
                <w:sz w:val="20"/>
                <w:szCs w:val="20"/>
              </w:rPr>
              <w:fldChar w:fldCharType="begin">
                <w:ffData>
                  <w:name w:val="Kontrollkästchen39"/>
                  <w:enabled/>
                  <w:calcOnExit w:val="0"/>
                  <w:checkBox>
                    <w:sizeAuto/>
                    <w:default w:val="0"/>
                  </w:checkBox>
                </w:ffData>
              </w:fldChar>
            </w:r>
            <w:r w:rsidRPr="009B46FA">
              <w:rPr>
                <w:rFonts w:ascii="Arial" w:hAnsi="Arial" w:cs="Arial"/>
                <w:sz w:val="20"/>
                <w:szCs w:val="20"/>
              </w:rPr>
              <w:instrText xml:space="preserve"> FORMCHECKBOX </w:instrText>
            </w:r>
            <w:r w:rsidR="00D04C60">
              <w:rPr>
                <w:rFonts w:ascii="Arial" w:hAnsi="Arial" w:cs="Arial"/>
                <w:sz w:val="20"/>
                <w:szCs w:val="20"/>
              </w:rPr>
            </w:r>
            <w:r w:rsidR="00D04C60">
              <w:rPr>
                <w:rFonts w:ascii="Arial" w:hAnsi="Arial" w:cs="Arial"/>
                <w:sz w:val="20"/>
                <w:szCs w:val="20"/>
              </w:rPr>
              <w:fldChar w:fldCharType="separate"/>
            </w:r>
            <w:r w:rsidRPr="009B46FA">
              <w:rPr>
                <w:rFonts w:ascii="Arial" w:hAnsi="Arial" w:cs="Arial"/>
                <w:sz w:val="20"/>
                <w:szCs w:val="20"/>
              </w:rPr>
              <w:fldChar w:fldCharType="end"/>
            </w:r>
            <w:r w:rsidRPr="009B46FA">
              <w:rPr>
                <w:rFonts w:ascii="Arial" w:eastAsia="Georgia" w:hAnsi="Arial" w:cs="Arial"/>
                <w:sz w:val="20"/>
                <w:szCs w:val="20"/>
              </w:rPr>
              <w:t xml:space="preserve"> Caucusing and collective strategizing for coordinated community-led advocacy</w:t>
            </w:r>
          </w:p>
        </w:tc>
        <w:tc>
          <w:tcPr>
            <w:tcW w:w="4227" w:type="dxa"/>
          </w:tcPr>
          <w:p w14:paraId="1CF0B880" w14:textId="77777777" w:rsidR="00422648" w:rsidRPr="009B46FA" w:rsidRDefault="00422648" w:rsidP="00FD776D">
            <w:pPr>
              <w:pStyle w:val="ListParagraph"/>
              <w:numPr>
                <w:ilvl w:val="0"/>
                <w:numId w:val="16"/>
              </w:numPr>
              <w:spacing w:after="0"/>
              <w:rPr>
                <w:rFonts w:ascii="Arial" w:eastAsia="Georgia" w:hAnsi="Arial" w:cs="Arial"/>
                <w:b/>
                <w:bCs/>
                <w:sz w:val="20"/>
                <w:szCs w:val="20"/>
              </w:rPr>
            </w:pPr>
            <w:r w:rsidRPr="009B46FA">
              <w:rPr>
                <w:rFonts w:ascii="Arial" w:eastAsia="Georgia" w:hAnsi="Arial" w:cs="Arial"/>
                <w:b/>
                <w:bCs/>
                <w:sz w:val="20"/>
                <w:szCs w:val="20"/>
              </w:rPr>
              <w:t>Supporting design and implementation arrangements</w:t>
            </w:r>
          </w:p>
          <w:p w14:paraId="59E2CCDB" w14:textId="77777777" w:rsidR="00422648" w:rsidRPr="009B46FA" w:rsidRDefault="00422648" w:rsidP="00FD776D">
            <w:pPr>
              <w:rPr>
                <w:rFonts w:ascii="Arial" w:eastAsia="Georgia" w:hAnsi="Arial" w:cs="Arial"/>
                <w:sz w:val="20"/>
                <w:szCs w:val="20"/>
                <w:lang w:val="en-US"/>
              </w:rPr>
            </w:pPr>
            <w:r w:rsidRPr="009B46FA">
              <w:rPr>
                <w:rFonts w:ascii="Arial" w:hAnsi="Arial" w:cs="Arial"/>
                <w:sz w:val="20"/>
                <w:szCs w:val="20"/>
              </w:rPr>
              <w:fldChar w:fldCharType="begin">
                <w:ffData>
                  <w:name w:val="Kontrollkästchen39"/>
                  <w:enabled/>
                  <w:calcOnExit w:val="0"/>
                  <w:checkBox>
                    <w:sizeAuto/>
                    <w:default w:val="0"/>
                  </w:checkBox>
                </w:ffData>
              </w:fldChar>
            </w:r>
            <w:r w:rsidRPr="009B46FA">
              <w:rPr>
                <w:rFonts w:ascii="Arial" w:hAnsi="Arial" w:cs="Arial"/>
                <w:sz w:val="20"/>
                <w:szCs w:val="20"/>
                <w:lang w:val="en-US"/>
              </w:rPr>
              <w:instrText xml:space="preserve"> FORMCHECKBOX </w:instrText>
            </w:r>
            <w:r w:rsidR="00D04C60">
              <w:rPr>
                <w:rFonts w:ascii="Arial" w:hAnsi="Arial" w:cs="Arial"/>
                <w:sz w:val="20"/>
                <w:szCs w:val="20"/>
              </w:rPr>
            </w:r>
            <w:r w:rsidR="00D04C60">
              <w:rPr>
                <w:rFonts w:ascii="Arial" w:hAnsi="Arial" w:cs="Arial"/>
                <w:sz w:val="20"/>
                <w:szCs w:val="20"/>
              </w:rPr>
              <w:fldChar w:fldCharType="separate"/>
            </w:r>
            <w:r w:rsidRPr="009B46FA">
              <w:rPr>
                <w:rFonts w:ascii="Arial" w:hAnsi="Arial" w:cs="Arial"/>
                <w:sz w:val="20"/>
                <w:szCs w:val="20"/>
              </w:rPr>
              <w:fldChar w:fldCharType="end"/>
            </w:r>
            <w:r w:rsidRPr="009B46FA">
              <w:rPr>
                <w:rFonts w:ascii="Arial" w:eastAsia="Georgia" w:hAnsi="Arial" w:cs="Arial"/>
                <w:sz w:val="20"/>
                <w:szCs w:val="20"/>
                <w:lang w:val="en-US"/>
              </w:rPr>
              <w:t xml:space="preserve"> Mapping of civil society and community organizations and activities to strengthen community systems</w:t>
            </w:r>
          </w:p>
          <w:p w14:paraId="6CD9DCE6" w14:textId="77777777" w:rsidR="00422648" w:rsidRPr="009B46FA" w:rsidRDefault="00422648" w:rsidP="00FD776D">
            <w:pPr>
              <w:rPr>
                <w:rFonts w:ascii="Arial" w:eastAsia="Georgia" w:hAnsi="Arial" w:cs="Arial"/>
                <w:sz w:val="20"/>
                <w:szCs w:val="20"/>
                <w:lang w:val="en-US"/>
              </w:rPr>
            </w:pPr>
            <w:r w:rsidRPr="009B46FA">
              <w:rPr>
                <w:rFonts w:ascii="Arial" w:hAnsi="Arial" w:cs="Arial"/>
                <w:sz w:val="20"/>
                <w:szCs w:val="20"/>
              </w:rPr>
              <w:fldChar w:fldCharType="begin">
                <w:ffData>
                  <w:name w:val="Kontrollkästchen39"/>
                  <w:enabled/>
                  <w:calcOnExit w:val="0"/>
                  <w:checkBox>
                    <w:sizeAuto/>
                    <w:default w:val="0"/>
                  </w:checkBox>
                </w:ffData>
              </w:fldChar>
            </w:r>
            <w:r w:rsidRPr="009B46FA">
              <w:rPr>
                <w:rFonts w:ascii="Arial" w:hAnsi="Arial" w:cs="Arial"/>
                <w:sz w:val="20"/>
                <w:szCs w:val="20"/>
              </w:rPr>
              <w:instrText xml:space="preserve"> FORMCHECKBOX </w:instrText>
            </w:r>
            <w:r w:rsidR="00D04C60">
              <w:rPr>
                <w:rFonts w:ascii="Arial" w:hAnsi="Arial" w:cs="Arial"/>
                <w:sz w:val="20"/>
                <w:szCs w:val="20"/>
              </w:rPr>
            </w:r>
            <w:r w:rsidR="00D04C60">
              <w:rPr>
                <w:rFonts w:ascii="Arial" w:hAnsi="Arial" w:cs="Arial"/>
                <w:sz w:val="20"/>
                <w:szCs w:val="20"/>
              </w:rPr>
              <w:fldChar w:fldCharType="separate"/>
            </w:r>
            <w:r w:rsidRPr="009B46FA">
              <w:rPr>
                <w:rFonts w:ascii="Arial" w:hAnsi="Arial" w:cs="Arial"/>
                <w:sz w:val="20"/>
                <w:szCs w:val="20"/>
              </w:rPr>
              <w:fldChar w:fldCharType="end"/>
            </w:r>
            <w:r w:rsidRPr="009B46FA">
              <w:rPr>
                <w:rFonts w:ascii="Arial" w:eastAsia="Georgia" w:hAnsi="Arial" w:cs="Arial"/>
                <w:sz w:val="20"/>
                <w:szCs w:val="20"/>
              </w:rPr>
              <w:t xml:space="preserve"> Refining or validating tools that support community engagement in GF-related processes</w:t>
            </w:r>
          </w:p>
          <w:p w14:paraId="7CFC609B" w14:textId="77777777" w:rsidR="00422648" w:rsidRPr="009B46FA" w:rsidRDefault="00422648" w:rsidP="00FD776D">
            <w:pPr>
              <w:rPr>
                <w:rFonts w:ascii="Arial" w:eastAsia="Georgia" w:hAnsi="Arial" w:cs="Arial"/>
                <w:sz w:val="20"/>
                <w:szCs w:val="20"/>
              </w:rPr>
            </w:pPr>
            <w:r w:rsidRPr="009B46FA">
              <w:rPr>
                <w:rFonts w:ascii="Arial" w:hAnsi="Arial" w:cs="Arial"/>
                <w:sz w:val="20"/>
                <w:szCs w:val="20"/>
              </w:rPr>
              <w:fldChar w:fldCharType="begin">
                <w:ffData>
                  <w:name w:val="Kontrollkästchen39"/>
                  <w:enabled/>
                  <w:calcOnExit w:val="0"/>
                  <w:checkBox>
                    <w:sizeAuto/>
                    <w:default w:val="0"/>
                  </w:checkBox>
                </w:ffData>
              </w:fldChar>
            </w:r>
            <w:r w:rsidRPr="009B46FA">
              <w:rPr>
                <w:rFonts w:ascii="Arial" w:hAnsi="Arial" w:cs="Arial"/>
                <w:sz w:val="20"/>
                <w:szCs w:val="20"/>
              </w:rPr>
              <w:instrText xml:space="preserve"> FORMCHECKBOX </w:instrText>
            </w:r>
            <w:r w:rsidR="00D04C60">
              <w:rPr>
                <w:rFonts w:ascii="Arial" w:hAnsi="Arial" w:cs="Arial"/>
                <w:sz w:val="20"/>
                <w:szCs w:val="20"/>
              </w:rPr>
            </w:r>
            <w:r w:rsidR="00D04C60">
              <w:rPr>
                <w:rFonts w:ascii="Arial" w:hAnsi="Arial" w:cs="Arial"/>
                <w:sz w:val="20"/>
                <w:szCs w:val="20"/>
              </w:rPr>
              <w:fldChar w:fldCharType="separate"/>
            </w:r>
            <w:r w:rsidRPr="009B46FA">
              <w:rPr>
                <w:rFonts w:ascii="Arial" w:hAnsi="Arial" w:cs="Arial"/>
                <w:sz w:val="20"/>
                <w:szCs w:val="20"/>
              </w:rPr>
              <w:fldChar w:fldCharType="end"/>
            </w:r>
            <w:r w:rsidRPr="009B46FA">
              <w:rPr>
                <w:rFonts w:ascii="Arial" w:eastAsia="Georgia" w:hAnsi="Arial" w:cs="Arial"/>
                <w:sz w:val="20"/>
                <w:szCs w:val="20"/>
              </w:rPr>
              <w:t xml:space="preserve"> Workshop(s) to strengthen knowledge of civil society and communities on the GF</w:t>
            </w:r>
          </w:p>
          <w:p w14:paraId="791320A7" w14:textId="77777777" w:rsidR="00422648" w:rsidRPr="009B46FA" w:rsidRDefault="00422648" w:rsidP="00FD776D">
            <w:pPr>
              <w:rPr>
                <w:rFonts w:ascii="Arial" w:eastAsia="Georgia" w:hAnsi="Arial" w:cs="Arial"/>
                <w:sz w:val="20"/>
                <w:szCs w:val="20"/>
                <w:lang w:val="en-US"/>
              </w:rPr>
            </w:pPr>
          </w:p>
          <w:p w14:paraId="6DD89ABB" w14:textId="77777777" w:rsidR="00422648" w:rsidRPr="009B46FA" w:rsidRDefault="00422648" w:rsidP="00FD776D">
            <w:pPr>
              <w:rPr>
                <w:rFonts w:ascii="Arial" w:eastAsia="Georgia" w:hAnsi="Arial" w:cs="Arial"/>
                <w:sz w:val="20"/>
                <w:szCs w:val="20"/>
                <w:lang w:val="en-US"/>
              </w:rPr>
            </w:pPr>
            <w:r w:rsidRPr="009B46FA">
              <w:rPr>
                <w:rFonts w:ascii="Arial" w:eastAsia="Georgia" w:hAnsi="Arial" w:cs="Arial"/>
                <w:sz w:val="20"/>
                <w:szCs w:val="20"/>
                <w:lang w:val="en-US"/>
              </w:rPr>
              <w:t xml:space="preserve">Other: </w:t>
            </w:r>
            <w:r w:rsidRPr="009B46FA">
              <w:rPr>
                <w:rFonts w:ascii="Arial" w:hAnsi="Arial" w:cs="Arial"/>
              </w:rPr>
              <w:fldChar w:fldCharType="begin">
                <w:ffData>
                  <w:name w:val=""/>
                  <w:enabled/>
                  <w:calcOnExit/>
                  <w:textInput/>
                </w:ffData>
              </w:fldChar>
            </w:r>
            <w:r w:rsidRPr="009B46FA">
              <w:rPr>
                <w:rFonts w:ascii="Arial" w:hAnsi="Arial" w:cs="Arial"/>
              </w:rPr>
              <w:instrText xml:space="preserve"> FORMTEXT </w:instrText>
            </w:r>
            <w:r w:rsidRPr="009B46FA">
              <w:rPr>
                <w:rFonts w:ascii="Arial" w:hAnsi="Arial" w:cs="Arial"/>
              </w:rPr>
            </w:r>
            <w:r w:rsidRPr="009B46FA">
              <w:rPr>
                <w:rFonts w:ascii="Arial" w:hAnsi="Arial" w:cs="Arial"/>
              </w:rPr>
              <w:fldChar w:fldCharType="separate"/>
            </w:r>
            <w:r w:rsidRPr="009B46FA">
              <w:rPr>
                <w:rFonts w:ascii="Arial" w:hAnsi="Arial" w:cs="Arial"/>
                <w:noProof/>
              </w:rPr>
              <w:t> </w:t>
            </w:r>
            <w:r w:rsidRPr="009B46FA">
              <w:rPr>
                <w:rFonts w:ascii="Arial" w:hAnsi="Arial" w:cs="Arial"/>
                <w:noProof/>
              </w:rPr>
              <w:t> </w:t>
            </w:r>
            <w:r w:rsidRPr="009B46FA">
              <w:rPr>
                <w:rFonts w:ascii="Arial" w:hAnsi="Arial" w:cs="Arial"/>
                <w:noProof/>
              </w:rPr>
              <w:t> </w:t>
            </w:r>
            <w:r w:rsidRPr="009B46FA">
              <w:rPr>
                <w:rFonts w:ascii="Arial" w:hAnsi="Arial" w:cs="Arial"/>
                <w:noProof/>
              </w:rPr>
              <w:t> </w:t>
            </w:r>
            <w:r w:rsidRPr="009B46FA">
              <w:rPr>
                <w:rFonts w:ascii="Arial" w:hAnsi="Arial" w:cs="Arial"/>
                <w:noProof/>
              </w:rPr>
              <w:t> </w:t>
            </w:r>
            <w:r w:rsidRPr="009B46FA">
              <w:rPr>
                <w:rFonts w:ascii="Arial" w:hAnsi="Arial" w:cs="Arial"/>
              </w:rPr>
              <w:fldChar w:fldCharType="end"/>
            </w:r>
          </w:p>
        </w:tc>
      </w:tr>
    </w:tbl>
    <w:p w14:paraId="1AF712A0" w14:textId="69D7F71B" w:rsidR="00422648" w:rsidRPr="009B46FA" w:rsidRDefault="00422648" w:rsidP="00422648">
      <w:pPr>
        <w:rPr>
          <w:rFonts w:ascii="Arial" w:eastAsia="Georgia" w:hAnsi="Arial" w:cs="Arial"/>
          <w:i/>
          <w:iCs/>
        </w:rPr>
      </w:pPr>
      <w:r w:rsidRPr="009B46FA">
        <w:rPr>
          <w:rFonts w:ascii="Arial" w:eastAsia="Georgia" w:hAnsi="Arial" w:cs="Arial"/>
          <w:i/>
          <w:iCs/>
        </w:rPr>
        <w:t>Note: You can find more information about the</w:t>
      </w:r>
      <w:r w:rsidR="00B02A15" w:rsidRPr="009B46FA">
        <w:rPr>
          <w:rFonts w:ascii="Arial" w:eastAsia="Georgia" w:hAnsi="Arial" w:cs="Arial"/>
          <w:i/>
          <w:iCs/>
        </w:rPr>
        <w:t xml:space="preserve"> areas of technical assistance</w:t>
      </w:r>
      <w:r w:rsidRPr="009B46FA">
        <w:rPr>
          <w:rFonts w:ascii="Arial" w:eastAsia="Georgia" w:hAnsi="Arial" w:cs="Arial"/>
          <w:i/>
          <w:iCs/>
        </w:rPr>
        <w:t xml:space="preserve"> in the </w:t>
      </w:r>
      <w:hyperlink r:id="rId28" w:history="1">
        <w:r w:rsidRPr="009B46FA">
          <w:rPr>
            <w:rStyle w:val="Hyperlink"/>
            <w:rFonts w:ascii="Arial" w:eastAsia="Georgia" w:hAnsi="Arial" w:cs="Arial"/>
            <w:i/>
            <w:iCs/>
          </w:rPr>
          <w:t>guidance note</w:t>
        </w:r>
      </w:hyperlink>
      <w:r w:rsidRPr="009B46FA">
        <w:rPr>
          <w:rFonts w:ascii="Arial" w:eastAsia="Georgia" w:hAnsi="Arial" w:cs="Arial"/>
          <w:i/>
          <w:iCs/>
        </w:rPr>
        <w:t xml:space="preserve">. </w:t>
      </w:r>
    </w:p>
    <w:p w14:paraId="13FA1B43" w14:textId="77777777" w:rsidR="00422648" w:rsidRPr="009B46FA" w:rsidRDefault="00422648" w:rsidP="489063A9">
      <w:pPr>
        <w:rPr>
          <w:rFonts w:ascii="Arial" w:eastAsia="Georgia" w:hAnsi="Arial" w:cs="Arial"/>
        </w:rPr>
      </w:pPr>
    </w:p>
    <w:p w14:paraId="14FA2336" w14:textId="437D2834" w:rsidR="004D0CC3" w:rsidRPr="009B46FA" w:rsidRDefault="004D0CC3" w:rsidP="489063A9">
      <w:pPr>
        <w:rPr>
          <w:rFonts w:ascii="Arial" w:eastAsia="Georgia" w:hAnsi="Arial" w:cs="Arial"/>
        </w:rPr>
      </w:pPr>
      <w:r w:rsidRPr="009B46FA">
        <w:rPr>
          <w:rFonts w:ascii="Arial" w:eastAsia="Georgia" w:hAnsi="Arial" w:cs="Arial"/>
        </w:rPr>
        <w:t>2.</w:t>
      </w:r>
      <w:r w:rsidR="00422648" w:rsidRPr="009B46FA">
        <w:rPr>
          <w:rFonts w:ascii="Arial" w:eastAsia="Georgia" w:hAnsi="Arial" w:cs="Arial"/>
        </w:rPr>
        <w:t>2</w:t>
      </w:r>
      <w:r w:rsidRPr="009B46FA">
        <w:rPr>
          <w:rFonts w:ascii="Arial" w:eastAsia="Georgia" w:hAnsi="Arial" w:cs="Arial"/>
        </w:rPr>
        <w:t xml:space="preserve"> What are the main objectives of the technical assistance?</w:t>
      </w:r>
    </w:p>
    <w:tbl>
      <w:tblPr>
        <w:tblStyle w:val="TableGrid"/>
        <w:tblW w:w="0" w:type="auto"/>
        <w:tblLook w:val="04A0" w:firstRow="1" w:lastRow="0" w:firstColumn="1" w:lastColumn="0" w:noHBand="0" w:noVBand="1"/>
      </w:tblPr>
      <w:tblGrid>
        <w:gridCol w:w="9622"/>
      </w:tblGrid>
      <w:tr w:rsidR="00B778D5" w:rsidRPr="009B46FA" w14:paraId="0F0306D6" w14:textId="77777777" w:rsidTr="00B778D5">
        <w:tc>
          <w:tcPr>
            <w:tcW w:w="9622" w:type="dxa"/>
          </w:tcPr>
          <w:p w14:paraId="0229FFF6" w14:textId="6A98E911" w:rsidR="00B778D5" w:rsidRPr="009B46FA" w:rsidRDefault="0049784B" w:rsidP="00B778D5">
            <w:pPr>
              <w:rPr>
                <w:rFonts w:ascii="Arial" w:eastAsia="Georgia" w:hAnsi="Arial" w:cs="Arial"/>
                <w:sz w:val="20"/>
                <w:szCs w:val="20"/>
              </w:rPr>
            </w:pPr>
            <w:r w:rsidRPr="009B46FA">
              <w:rPr>
                <w:rFonts w:ascii="Arial" w:hAnsi="Arial" w:cs="Arial"/>
              </w:rPr>
              <w:t xml:space="preserve">The main objective of this technical assistance is to support TB and HIV communality groups to actively and meaningfully engage </w:t>
            </w:r>
            <w:r w:rsidR="00A60637" w:rsidRPr="009B46FA">
              <w:rPr>
                <w:rFonts w:ascii="Arial" w:hAnsi="Arial" w:cs="Arial"/>
              </w:rPr>
              <w:t xml:space="preserve">them </w:t>
            </w:r>
            <w:r w:rsidRPr="009B46FA">
              <w:rPr>
                <w:rFonts w:ascii="Arial" w:hAnsi="Arial" w:cs="Arial"/>
              </w:rPr>
              <w:t>in the national dialogue leading to a production of the GF F</w:t>
            </w:r>
            <w:r w:rsidR="00A60637" w:rsidRPr="009B46FA">
              <w:rPr>
                <w:rFonts w:ascii="Arial" w:hAnsi="Arial" w:cs="Arial"/>
              </w:rPr>
              <w:t>R</w:t>
            </w:r>
            <w:r w:rsidRPr="009B46FA">
              <w:rPr>
                <w:rFonts w:ascii="Arial" w:hAnsi="Arial" w:cs="Arial"/>
              </w:rPr>
              <w:t xml:space="preserve"> in August 2021 and subsequent reflection o</w:t>
            </w:r>
            <w:r w:rsidR="00A60637" w:rsidRPr="009B46FA">
              <w:rPr>
                <w:rFonts w:ascii="Arial" w:hAnsi="Arial" w:cs="Arial"/>
              </w:rPr>
              <w:t>n</w:t>
            </w:r>
            <w:r w:rsidRPr="009B46FA">
              <w:rPr>
                <w:rFonts w:ascii="Arial" w:hAnsi="Arial" w:cs="Arial"/>
              </w:rPr>
              <w:t xml:space="preserve"> TRP recommendations. </w:t>
            </w:r>
          </w:p>
          <w:p w14:paraId="3763E989" w14:textId="77777777" w:rsidR="00B778D5" w:rsidRPr="009B46FA" w:rsidRDefault="00B778D5" w:rsidP="489063A9">
            <w:pPr>
              <w:rPr>
                <w:rFonts w:ascii="Arial" w:hAnsi="Arial" w:cs="Arial"/>
              </w:rPr>
            </w:pPr>
          </w:p>
        </w:tc>
      </w:tr>
    </w:tbl>
    <w:p w14:paraId="38A14810" w14:textId="77777777" w:rsidR="00B778D5" w:rsidRPr="009B46FA" w:rsidRDefault="00B778D5" w:rsidP="489063A9">
      <w:pPr>
        <w:rPr>
          <w:rFonts w:ascii="Arial" w:eastAsia="Georgia" w:hAnsi="Arial" w:cs="Arial"/>
          <w:b/>
          <w:bCs/>
          <w:color w:val="33658E" w:themeColor="accent3"/>
        </w:rPr>
      </w:pPr>
    </w:p>
    <w:p w14:paraId="06D0F028" w14:textId="299972C5" w:rsidR="00882AA2" w:rsidRPr="009B46FA" w:rsidRDefault="00882AA2" w:rsidP="489063A9">
      <w:pPr>
        <w:pStyle w:val="ListParagraph"/>
        <w:numPr>
          <w:ilvl w:val="0"/>
          <w:numId w:val="10"/>
        </w:numPr>
        <w:rPr>
          <w:rFonts w:ascii="Arial" w:eastAsia="Georgia" w:hAnsi="Arial" w:cs="Arial"/>
          <w:b/>
          <w:bCs/>
          <w:color w:val="003F72"/>
        </w:rPr>
      </w:pPr>
      <w:r w:rsidRPr="009B46FA">
        <w:rPr>
          <w:rFonts w:ascii="Arial" w:eastAsia="Georgia" w:hAnsi="Arial" w:cs="Arial"/>
          <w:b/>
          <w:bCs/>
          <w:color w:val="003F72"/>
        </w:rPr>
        <w:t>Scope of work</w:t>
      </w:r>
      <w:r w:rsidR="63E09868" w:rsidRPr="009B46FA">
        <w:rPr>
          <w:rFonts w:ascii="Arial" w:eastAsia="Georgia" w:hAnsi="Arial" w:cs="Arial"/>
          <w:b/>
          <w:bCs/>
          <w:color w:val="003F72"/>
        </w:rPr>
        <w:t xml:space="preserve"> (max. 2</w:t>
      </w:r>
      <w:r w:rsidR="038313BB" w:rsidRPr="009B46FA">
        <w:rPr>
          <w:rFonts w:ascii="Arial" w:eastAsia="Georgia" w:hAnsi="Arial" w:cs="Arial"/>
          <w:b/>
          <w:bCs/>
          <w:color w:val="003F72"/>
        </w:rPr>
        <w:t>.5</w:t>
      </w:r>
      <w:r w:rsidR="63E09868" w:rsidRPr="009B46FA">
        <w:rPr>
          <w:rFonts w:ascii="Arial" w:eastAsia="Georgia" w:hAnsi="Arial" w:cs="Arial"/>
          <w:b/>
          <w:bCs/>
          <w:color w:val="003F72"/>
        </w:rPr>
        <w:t xml:space="preserve"> pages)</w:t>
      </w:r>
    </w:p>
    <w:p w14:paraId="5FF3B5C1" w14:textId="2D844E24" w:rsidR="00882AA2" w:rsidRPr="009B46FA" w:rsidRDefault="00882AA2" w:rsidP="489063A9">
      <w:pPr>
        <w:pStyle w:val="Default"/>
        <w:rPr>
          <w:rFonts w:ascii="Arial" w:eastAsia="Georgia" w:hAnsi="Arial" w:cs="Arial"/>
          <w:sz w:val="22"/>
          <w:szCs w:val="22"/>
        </w:rPr>
      </w:pPr>
      <w:r w:rsidRPr="009B46FA">
        <w:rPr>
          <w:rFonts w:ascii="Arial" w:eastAsia="Georgia" w:hAnsi="Arial" w:cs="Arial"/>
          <w:sz w:val="22"/>
          <w:szCs w:val="22"/>
        </w:rPr>
        <w:t>3.</w:t>
      </w:r>
      <w:r w:rsidR="00422648" w:rsidRPr="009B46FA">
        <w:rPr>
          <w:rFonts w:ascii="Arial" w:eastAsia="Georgia" w:hAnsi="Arial" w:cs="Arial"/>
          <w:sz w:val="22"/>
          <w:szCs w:val="22"/>
        </w:rPr>
        <w:t>1</w:t>
      </w:r>
      <w:r w:rsidRPr="009B46FA">
        <w:rPr>
          <w:rFonts w:ascii="Arial" w:eastAsia="Georgia" w:hAnsi="Arial" w:cs="Arial"/>
          <w:sz w:val="22"/>
          <w:szCs w:val="22"/>
        </w:rPr>
        <w:t xml:space="preserve"> Please provide details on the expected activities in the table below:</w:t>
      </w:r>
    </w:p>
    <w:p w14:paraId="47B68A6D" w14:textId="40E95F26" w:rsidR="00EA08BF" w:rsidRPr="009B46FA" w:rsidRDefault="00EA08BF" w:rsidP="489063A9">
      <w:pPr>
        <w:pStyle w:val="Default"/>
        <w:rPr>
          <w:rFonts w:ascii="Arial" w:eastAsia="Georgia" w:hAnsi="Arial" w:cs="Arial"/>
          <w:sz w:val="22"/>
          <w:szCs w:val="22"/>
        </w:rPr>
      </w:pP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030"/>
        <w:gridCol w:w="1294"/>
        <w:gridCol w:w="2216"/>
      </w:tblGrid>
      <w:tr w:rsidR="00B60942" w:rsidRPr="009B46FA" w14:paraId="7D6A0885" w14:textId="77777777" w:rsidTr="00A60637">
        <w:trPr>
          <w:trHeight w:val="331"/>
        </w:trPr>
        <w:tc>
          <w:tcPr>
            <w:tcW w:w="540" w:type="dxa"/>
            <w:shd w:val="clear" w:color="000000" w:fill="C5D9F1"/>
            <w:noWrap/>
            <w:vAlign w:val="center"/>
            <w:hideMark/>
          </w:tcPr>
          <w:p w14:paraId="1D38A7E5" w14:textId="0631FBD3" w:rsidR="00B60942" w:rsidRPr="009B46FA" w:rsidRDefault="00B60942" w:rsidP="00B60942">
            <w:pPr>
              <w:rPr>
                <w:rFonts w:ascii="Arial" w:eastAsia="Times New Roman" w:hAnsi="Arial" w:cs="Arial"/>
                <w:b/>
                <w:bCs/>
                <w:szCs w:val="20"/>
                <w:lang w:val="en-GB" w:eastAsia="en-GB"/>
              </w:rPr>
            </w:pPr>
            <w:r w:rsidRPr="009B46FA">
              <w:rPr>
                <w:rFonts w:ascii="Arial" w:eastAsia="Times New Roman" w:hAnsi="Arial" w:cs="Arial"/>
                <w:b/>
                <w:bCs/>
                <w:szCs w:val="20"/>
                <w:lang w:val="en-GB" w:eastAsia="en-GB"/>
              </w:rPr>
              <w:t>N</w:t>
            </w:r>
          </w:p>
        </w:tc>
        <w:tc>
          <w:tcPr>
            <w:tcW w:w="6030" w:type="dxa"/>
            <w:shd w:val="clear" w:color="000000" w:fill="C5D9F1"/>
          </w:tcPr>
          <w:p w14:paraId="218DCFAA" w14:textId="20018107" w:rsidR="00B60942" w:rsidRPr="009B46FA" w:rsidRDefault="00B60942" w:rsidP="00B60942">
            <w:pPr>
              <w:jc w:val="center"/>
              <w:rPr>
                <w:rFonts w:ascii="Arial" w:eastAsia="Times New Roman" w:hAnsi="Arial" w:cs="Arial"/>
                <w:b/>
                <w:bCs/>
                <w:szCs w:val="20"/>
                <w:lang w:val="en-GB" w:eastAsia="en-GB"/>
              </w:rPr>
            </w:pPr>
            <w:r w:rsidRPr="009B46FA">
              <w:rPr>
                <w:rFonts w:ascii="Arial" w:eastAsia="Times New Roman" w:hAnsi="Arial" w:cs="Arial"/>
                <w:b/>
                <w:bCs/>
                <w:szCs w:val="20"/>
                <w:lang w:val="en-GB" w:eastAsia="en-GB"/>
              </w:rPr>
              <w:t>Task/Activity</w:t>
            </w:r>
          </w:p>
        </w:tc>
        <w:tc>
          <w:tcPr>
            <w:tcW w:w="1294" w:type="dxa"/>
            <w:shd w:val="clear" w:color="000000" w:fill="C5D9F1"/>
          </w:tcPr>
          <w:p w14:paraId="600885C3" w14:textId="0C18B191" w:rsidR="00B60942" w:rsidRPr="009B46FA" w:rsidRDefault="00B60942" w:rsidP="00B60942">
            <w:pPr>
              <w:jc w:val="center"/>
              <w:rPr>
                <w:rFonts w:ascii="Arial" w:eastAsia="Times New Roman" w:hAnsi="Arial" w:cs="Arial"/>
                <w:b/>
                <w:bCs/>
                <w:szCs w:val="20"/>
                <w:lang w:val="en-GB" w:eastAsia="en-GB"/>
              </w:rPr>
            </w:pPr>
            <w:r w:rsidRPr="009B46FA">
              <w:rPr>
                <w:rFonts w:ascii="Arial" w:eastAsia="Georgia" w:hAnsi="Arial" w:cs="Arial"/>
                <w:b/>
                <w:bCs/>
                <w:lang w:val="en-GB"/>
              </w:rPr>
              <w:t xml:space="preserve">Remarks </w:t>
            </w:r>
            <w:r w:rsidRPr="009B46FA">
              <w:rPr>
                <w:rFonts w:ascii="Arial" w:eastAsia="Georgia" w:hAnsi="Arial" w:cs="Arial"/>
                <w:lang w:val="en-GB"/>
              </w:rPr>
              <w:t>(Please distinguish between in-country and desk work)</w:t>
            </w:r>
          </w:p>
        </w:tc>
        <w:tc>
          <w:tcPr>
            <w:tcW w:w="2216" w:type="dxa"/>
            <w:shd w:val="clear" w:color="000000" w:fill="C5D9F1"/>
          </w:tcPr>
          <w:p w14:paraId="1FCC5873" w14:textId="77E7FBB9" w:rsidR="00B60942" w:rsidRPr="009B46FA" w:rsidRDefault="00B60942" w:rsidP="00B60942">
            <w:pPr>
              <w:jc w:val="center"/>
              <w:rPr>
                <w:rFonts w:ascii="Arial" w:eastAsia="Times New Roman" w:hAnsi="Arial" w:cs="Arial"/>
                <w:b/>
                <w:bCs/>
                <w:szCs w:val="20"/>
                <w:lang w:val="en-GB" w:eastAsia="en-GB"/>
              </w:rPr>
            </w:pPr>
            <w:r w:rsidRPr="009B46FA">
              <w:rPr>
                <w:rFonts w:ascii="Arial" w:eastAsia="Georgia" w:hAnsi="Arial" w:cs="Arial"/>
                <w:b/>
                <w:bCs/>
                <w:lang w:val="en-GB"/>
              </w:rPr>
              <w:t xml:space="preserve">No. of expert days </w:t>
            </w:r>
          </w:p>
        </w:tc>
      </w:tr>
      <w:tr w:rsidR="00B60942" w:rsidRPr="009B46FA" w14:paraId="2382D59A" w14:textId="77777777" w:rsidTr="00A60637">
        <w:trPr>
          <w:trHeight w:val="414"/>
        </w:trPr>
        <w:tc>
          <w:tcPr>
            <w:tcW w:w="540" w:type="dxa"/>
            <w:shd w:val="clear" w:color="auto" w:fill="auto"/>
          </w:tcPr>
          <w:p w14:paraId="67D5C0DD" w14:textId="7DE69F52" w:rsidR="00B60942" w:rsidRPr="009B46FA" w:rsidRDefault="00B60942" w:rsidP="00EA08BF">
            <w:pPr>
              <w:rPr>
                <w:rFonts w:ascii="Arial" w:hAnsi="Arial" w:cs="Arial"/>
                <w:szCs w:val="20"/>
              </w:rPr>
            </w:pPr>
          </w:p>
        </w:tc>
        <w:tc>
          <w:tcPr>
            <w:tcW w:w="6030" w:type="dxa"/>
          </w:tcPr>
          <w:p w14:paraId="76F76EFA" w14:textId="137B0307" w:rsidR="00B60942" w:rsidRPr="009B46FA" w:rsidRDefault="00B60942" w:rsidP="00EA08BF">
            <w:pPr>
              <w:rPr>
                <w:rFonts w:ascii="Arial" w:hAnsi="Arial" w:cs="Arial"/>
                <w:b/>
                <w:bCs/>
                <w:szCs w:val="22"/>
              </w:rPr>
            </w:pPr>
            <w:r w:rsidRPr="009B46FA">
              <w:rPr>
                <w:rFonts w:ascii="Arial" w:hAnsi="Arial" w:cs="Arial"/>
                <w:b/>
                <w:bCs/>
                <w:szCs w:val="20"/>
              </w:rPr>
              <w:t>Desk review of the relevant documents</w:t>
            </w:r>
          </w:p>
          <w:p w14:paraId="0E54C384" w14:textId="74BFA3AF" w:rsidR="00B60942" w:rsidRPr="009B46FA" w:rsidRDefault="00B60942" w:rsidP="00EA08BF">
            <w:pPr>
              <w:rPr>
                <w:rFonts w:ascii="Arial" w:hAnsi="Arial" w:cs="Arial"/>
                <w:szCs w:val="22"/>
              </w:rPr>
            </w:pPr>
            <w:r w:rsidRPr="009B46FA">
              <w:rPr>
                <w:rFonts w:ascii="Arial" w:hAnsi="Arial" w:cs="Arial"/>
                <w:szCs w:val="22"/>
              </w:rPr>
              <w:t>To get acquainted with:</w:t>
            </w:r>
          </w:p>
          <w:p w14:paraId="64DD61A3" w14:textId="207F37EE" w:rsidR="00B60942" w:rsidRPr="009B46FA" w:rsidRDefault="00B60942" w:rsidP="00EA08BF">
            <w:pPr>
              <w:rPr>
                <w:rFonts w:ascii="Arial" w:hAnsi="Arial" w:cs="Arial"/>
                <w:szCs w:val="22"/>
                <w:lang w:val="en"/>
              </w:rPr>
            </w:pPr>
            <w:proofErr w:type="spellStart"/>
            <w:r w:rsidRPr="009B46FA">
              <w:rPr>
                <w:rFonts w:ascii="Arial" w:hAnsi="Arial" w:cs="Arial"/>
                <w:szCs w:val="22"/>
              </w:rPr>
              <w:t>i</w:t>
            </w:r>
            <w:proofErr w:type="spellEnd"/>
            <w:r w:rsidRPr="009B46FA">
              <w:rPr>
                <w:rFonts w:ascii="Arial" w:hAnsi="Arial" w:cs="Arial"/>
                <w:szCs w:val="22"/>
              </w:rPr>
              <w:t xml:space="preserve">) </w:t>
            </w:r>
            <w:r w:rsidRPr="009B46FA">
              <w:rPr>
                <w:rFonts w:ascii="Arial" w:hAnsi="Arial" w:cs="Arial"/>
                <w:szCs w:val="22"/>
                <w:lang w:val="en"/>
              </w:rPr>
              <w:t xml:space="preserve">the epidemiological situation in the country, the trends in the spread of HIV </w:t>
            </w:r>
            <w:r w:rsidR="00650529" w:rsidRPr="009B46FA">
              <w:rPr>
                <w:rFonts w:ascii="Arial" w:hAnsi="Arial" w:cs="Arial"/>
                <w:szCs w:val="22"/>
                <w:lang w:val="en"/>
              </w:rPr>
              <w:t xml:space="preserve">and TB </w:t>
            </w:r>
            <w:r w:rsidRPr="009B46FA">
              <w:rPr>
                <w:rFonts w:ascii="Arial" w:hAnsi="Arial" w:cs="Arial"/>
                <w:szCs w:val="22"/>
                <w:lang w:val="en"/>
              </w:rPr>
              <w:t>among Key Population Groups (MSM, FSWs, PLHIV, TB community), the implementation of preventive programs among Key population groups, the sustainability of program funding;</w:t>
            </w:r>
          </w:p>
          <w:p w14:paraId="1BF79D62" w14:textId="073211D6" w:rsidR="00B60942" w:rsidRPr="009B46FA" w:rsidRDefault="00B60942" w:rsidP="00EA08BF">
            <w:pPr>
              <w:rPr>
                <w:rFonts w:ascii="Arial" w:hAnsi="Arial" w:cs="Arial"/>
                <w:szCs w:val="22"/>
                <w:lang w:val="en"/>
              </w:rPr>
            </w:pPr>
            <w:r w:rsidRPr="009B46FA">
              <w:rPr>
                <w:rFonts w:ascii="Arial" w:hAnsi="Arial" w:cs="Arial"/>
                <w:szCs w:val="22"/>
                <w:lang w:val="en"/>
              </w:rPr>
              <w:t>ii) the implementation of the</w:t>
            </w:r>
            <w:r w:rsidR="00650529" w:rsidRPr="009B46FA">
              <w:rPr>
                <w:rFonts w:ascii="Arial" w:hAnsi="Arial" w:cs="Arial"/>
                <w:szCs w:val="22"/>
                <w:lang w:val="en"/>
              </w:rPr>
              <w:t xml:space="preserve"> UNAIDS</w:t>
            </w:r>
            <w:r w:rsidRPr="009B46FA">
              <w:rPr>
                <w:rFonts w:ascii="Arial" w:hAnsi="Arial" w:cs="Arial"/>
                <w:szCs w:val="22"/>
                <w:lang w:val="en"/>
              </w:rPr>
              <w:t xml:space="preserve"> strategy 90-90-90 and the cascade of treatment;</w:t>
            </w:r>
            <w:r w:rsidR="00650529" w:rsidRPr="009B46FA">
              <w:rPr>
                <w:rFonts w:ascii="Arial" w:hAnsi="Arial" w:cs="Arial"/>
                <w:szCs w:val="22"/>
                <w:lang w:val="en"/>
              </w:rPr>
              <w:t xml:space="preserve"> End TB strategy, </w:t>
            </w:r>
            <w:r w:rsidR="00650529" w:rsidRPr="009B46FA">
              <w:rPr>
                <w:rFonts w:ascii="Arial" w:hAnsi="Arial" w:cs="Arial"/>
                <w:szCs w:val="22"/>
              </w:rPr>
              <w:t>WHO Euro action plan</w:t>
            </w:r>
            <w:r w:rsidR="007E5951" w:rsidRPr="009B46FA">
              <w:rPr>
                <w:rFonts w:ascii="Arial" w:hAnsi="Arial" w:cs="Arial"/>
                <w:szCs w:val="22"/>
              </w:rPr>
              <w:t xml:space="preserve"> for TB</w:t>
            </w:r>
            <w:r w:rsidR="00650529" w:rsidRPr="009B46FA">
              <w:rPr>
                <w:rFonts w:ascii="Arial" w:hAnsi="Arial" w:cs="Arial"/>
                <w:szCs w:val="22"/>
              </w:rPr>
              <w:t xml:space="preserve"> and UNGA 2020 report and recommendations;</w:t>
            </w:r>
          </w:p>
          <w:p w14:paraId="055D730D" w14:textId="3BDE3B65" w:rsidR="00B60942" w:rsidRPr="009B46FA" w:rsidRDefault="00B60942" w:rsidP="00EA08BF">
            <w:pPr>
              <w:rPr>
                <w:rFonts w:ascii="Arial" w:hAnsi="Arial" w:cs="Arial"/>
                <w:szCs w:val="22"/>
                <w:lang w:val="en"/>
              </w:rPr>
            </w:pPr>
            <w:r w:rsidRPr="009B46FA">
              <w:rPr>
                <w:rFonts w:ascii="Arial" w:hAnsi="Arial" w:cs="Arial"/>
                <w:szCs w:val="22"/>
                <w:lang w:val="en"/>
              </w:rPr>
              <w:t>iii)</w:t>
            </w:r>
            <w:r w:rsidR="00A60637" w:rsidRPr="009B46FA">
              <w:rPr>
                <w:rFonts w:ascii="Arial" w:hAnsi="Arial" w:cs="Arial"/>
                <w:szCs w:val="22"/>
                <w:lang w:val="en"/>
              </w:rPr>
              <w:t xml:space="preserve"> </w:t>
            </w:r>
            <w:r w:rsidRPr="009B46FA">
              <w:rPr>
                <w:rFonts w:ascii="Arial" w:hAnsi="Arial" w:cs="Arial"/>
                <w:szCs w:val="22"/>
                <w:lang w:val="en"/>
              </w:rPr>
              <w:t>sources of funding for programs in general, the contribution of international donors;</w:t>
            </w:r>
          </w:p>
          <w:p w14:paraId="6D1360E8" w14:textId="19B0E052" w:rsidR="00B60942" w:rsidRPr="009B46FA" w:rsidRDefault="00B60942" w:rsidP="00EA08BF">
            <w:pPr>
              <w:rPr>
                <w:rFonts w:ascii="Arial" w:hAnsi="Arial" w:cs="Arial"/>
                <w:szCs w:val="22"/>
              </w:rPr>
            </w:pPr>
            <w:r w:rsidRPr="009B46FA">
              <w:rPr>
                <w:rFonts w:ascii="Arial" w:hAnsi="Arial" w:cs="Arial"/>
                <w:szCs w:val="22"/>
                <w:lang w:val="en"/>
              </w:rPr>
              <w:t>iv)  Potential of NGOs and the communit</w:t>
            </w:r>
            <w:r w:rsidR="00A60637" w:rsidRPr="009B46FA">
              <w:rPr>
                <w:rFonts w:ascii="Arial" w:hAnsi="Arial" w:cs="Arial"/>
                <w:szCs w:val="22"/>
                <w:lang w:val="en"/>
              </w:rPr>
              <w:t>ies</w:t>
            </w:r>
            <w:r w:rsidRPr="009B46FA">
              <w:rPr>
                <w:rFonts w:ascii="Arial" w:hAnsi="Arial" w:cs="Arial"/>
                <w:szCs w:val="22"/>
                <w:lang w:val="en"/>
              </w:rPr>
              <w:t>, their role in the implementation of HIV and TB programs</w:t>
            </w:r>
          </w:p>
          <w:p w14:paraId="1B79A469" w14:textId="77777777" w:rsidR="00B60942" w:rsidRPr="009B46FA" w:rsidRDefault="00B60942" w:rsidP="00EA08BF">
            <w:pPr>
              <w:rPr>
                <w:rFonts w:ascii="Arial" w:hAnsi="Arial" w:cs="Arial"/>
                <w:szCs w:val="20"/>
              </w:rPr>
            </w:pPr>
          </w:p>
        </w:tc>
        <w:tc>
          <w:tcPr>
            <w:tcW w:w="1294" w:type="dxa"/>
          </w:tcPr>
          <w:p w14:paraId="27B45114" w14:textId="2FF8DA56" w:rsidR="00B60942" w:rsidRPr="009B46FA" w:rsidRDefault="00B60942" w:rsidP="00EA08BF">
            <w:pPr>
              <w:rPr>
                <w:rFonts w:ascii="Arial" w:eastAsia="Times New Roman" w:hAnsi="Arial" w:cs="Arial"/>
                <w:szCs w:val="20"/>
                <w:lang w:val="en-GB" w:eastAsia="en-GB"/>
              </w:rPr>
            </w:pPr>
            <w:r w:rsidRPr="009B46FA">
              <w:rPr>
                <w:rFonts w:ascii="Arial" w:eastAsia="Times New Roman" w:hAnsi="Arial" w:cs="Arial"/>
                <w:szCs w:val="20"/>
                <w:lang w:val="en-GB" w:eastAsia="en-GB"/>
              </w:rPr>
              <w:t>Desk work</w:t>
            </w:r>
          </w:p>
        </w:tc>
        <w:tc>
          <w:tcPr>
            <w:tcW w:w="2216" w:type="dxa"/>
          </w:tcPr>
          <w:p w14:paraId="24A51B00" w14:textId="44639880" w:rsidR="00B60942" w:rsidRPr="009B46FA" w:rsidRDefault="00B60942" w:rsidP="00EA08BF">
            <w:pPr>
              <w:rPr>
                <w:rFonts w:ascii="Arial" w:eastAsia="Times New Roman" w:hAnsi="Arial" w:cs="Arial"/>
                <w:szCs w:val="20"/>
                <w:lang w:val="en-GB" w:eastAsia="en-GB"/>
              </w:rPr>
            </w:pPr>
            <w:r w:rsidRPr="009B46FA">
              <w:rPr>
                <w:rFonts w:ascii="Arial" w:eastAsia="Times New Roman" w:hAnsi="Arial" w:cs="Arial"/>
                <w:szCs w:val="20"/>
                <w:lang w:val="en-GB" w:eastAsia="en-GB"/>
              </w:rPr>
              <w:t>3 days</w:t>
            </w:r>
            <w:r w:rsidR="00A60637" w:rsidRPr="009B46FA">
              <w:rPr>
                <w:rFonts w:ascii="Arial" w:eastAsia="Times New Roman" w:hAnsi="Arial" w:cs="Arial"/>
                <w:szCs w:val="20"/>
                <w:lang w:val="en-GB" w:eastAsia="en-GB"/>
              </w:rPr>
              <w:t xml:space="preserve"> for each consultant, total 6 days</w:t>
            </w:r>
          </w:p>
          <w:p w14:paraId="6D099415" w14:textId="26E2FE5C" w:rsidR="00B60942" w:rsidRPr="00CA6E28" w:rsidRDefault="00B60942" w:rsidP="00EA08BF">
            <w:pPr>
              <w:rPr>
                <w:rFonts w:ascii="Arial" w:eastAsia="Times New Roman" w:hAnsi="Arial" w:cs="Arial"/>
                <w:szCs w:val="20"/>
                <w:lang w:val="ka-GE" w:eastAsia="en-GB"/>
              </w:rPr>
            </w:pPr>
            <w:r w:rsidRPr="009B46FA">
              <w:rPr>
                <w:rFonts w:ascii="Arial" w:eastAsia="Times New Roman" w:hAnsi="Arial" w:cs="Arial"/>
                <w:szCs w:val="20"/>
                <w:lang w:val="en-GB" w:eastAsia="en-GB"/>
              </w:rPr>
              <w:t>(</w:t>
            </w:r>
            <w:r w:rsidR="009B46FA" w:rsidRPr="009B46FA">
              <w:rPr>
                <w:rFonts w:ascii="Arial" w:eastAsia="Times New Roman" w:hAnsi="Arial" w:cs="Arial"/>
                <w:szCs w:val="20"/>
                <w:lang w:val="en-GB" w:eastAsia="en-GB"/>
              </w:rPr>
              <w:t>March 15</w:t>
            </w:r>
            <w:r w:rsidR="00E60F76">
              <w:rPr>
                <w:rFonts w:ascii="Arial" w:eastAsia="Times New Roman" w:hAnsi="Arial" w:cs="Arial"/>
                <w:szCs w:val="20"/>
                <w:lang w:val="en-GB" w:eastAsia="en-GB"/>
              </w:rPr>
              <w:t>- 20</w:t>
            </w:r>
            <w:r w:rsidRPr="009B46FA">
              <w:rPr>
                <w:rFonts w:ascii="Arial" w:eastAsia="Times New Roman" w:hAnsi="Arial" w:cs="Arial"/>
                <w:szCs w:val="20"/>
                <w:lang w:val="en-GB" w:eastAsia="en-GB"/>
              </w:rPr>
              <w:t>, 2021)</w:t>
            </w:r>
          </w:p>
        </w:tc>
      </w:tr>
      <w:tr w:rsidR="00B60942" w:rsidRPr="009B46FA" w14:paraId="1251F6C6" w14:textId="77777777" w:rsidTr="00A60637">
        <w:trPr>
          <w:trHeight w:val="364"/>
        </w:trPr>
        <w:tc>
          <w:tcPr>
            <w:tcW w:w="540" w:type="dxa"/>
            <w:shd w:val="clear" w:color="auto" w:fill="auto"/>
          </w:tcPr>
          <w:p w14:paraId="6D49450B" w14:textId="2CAAD7B0" w:rsidR="00B60942" w:rsidRPr="009B46FA" w:rsidRDefault="00B60942" w:rsidP="00EA08BF">
            <w:pPr>
              <w:rPr>
                <w:rFonts w:ascii="Arial" w:hAnsi="Arial" w:cs="Arial"/>
                <w:szCs w:val="20"/>
              </w:rPr>
            </w:pPr>
            <w:r w:rsidRPr="009B46FA">
              <w:rPr>
                <w:rFonts w:ascii="Arial" w:hAnsi="Arial" w:cs="Arial"/>
                <w:szCs w:val="20"/>
              </w:rPr>
              <w:t xml:space="preserve">2. </w:t>
            </w:r>
          </w:p>
        </w:tc>
        <w:tc>
          <w:tcPr>
            <w:tcW w:w="6030" w:type="dxa"/>
          </w:tcPr>
          <w:p w14:paraId="52A9A9A7" w14:textId="77777777" w:rsidR="00B60942" w:rsidRPr="009B46FA" w:rsidRDefault="00B60942" w:rsidP="00EA08BF">
            <w:pPr>
              <w:rPr>
                <w:rFonts w:ascii="Arial" w:hAnsi="Arial" w:cs="Arial"/>
                <w:b/>
                <w:bCs/>
                <w:szCs w:val="20"/>
              </w:rPr>
            </w:pPr>
            <w:r w:rsidRPr="009B46FA">
              <w:rPr>
                <w:rFonts w:ascii="Arial" w:hAnsi="Arial" w:cs="Arial"/>
                <w:b/>
                <w:bCs/>
                <w:szCs w:val="20"/>
              </w:rPr>
              <w:t xml:space="preserve">Meetings with relevant stakeholders (i.e. CCM, PAAC, PTF, NCDC/GF, MoH, Community representatives, UN Theme Group) </w:t>
            </w:r>
          </w:p>
          <w:p w14:paraId="2EEA9781" w14:textId="1FD1E778" w:rsidR="00B60942" w:rsidRPr="009B46FA" w:rsidRDefault="00B60942" w:rsidP="00EA08BF">
            <w:pPr>
              <w:rPr>
                <w:rFonts w:ascii="Arial" w:hAnsi="Arial" w:cs="Arial"/>
                <w:szCs w:val="20"/>
              </w:rPr>
            </w:pPr>
            <w:r w:rsidRPr="009B46FA">
              <w:rPr>
                <w:rFonts w:ascii="Arial" w:hAnsi="Arial" w:cs="Arial"/>
                <w:szCs w:val="20"/>
              </w:rPr>
              <w:t>To discuss:</w:t>
            </w:r>
          </w:p>
          <w:p w14:paraId="78C307E7" w14:textId="31213CBA" w:rsidR="00B60942" w:rsidRPr="009B46FA" w:rsidRDefault="00B60942" w:rsidP="00EA08BF">
            <w:pPr>
              <w:rPr>
                <w:rFonts w:ascii="Arial" w:hAnsi="Arial" w:cs="Arial"/>
                <w:szCs w:val="20"/>
              </w:rPr>
            </w:pPr>
            <w:proofErr w:type="spellStart"/>
            <w:r w:rsidRPr="009B46FA">
              <w:rPr>
                <w:rFonts w:ascii="Arial" w:hAnsi="Arial" w:cs="Arial"/>
                <w:szCs w:val="20"/>
              </w:rPr>
              <w:t>i</w:t>
            </w:r>
            <w:proofErr w:type="spellEnd"/>
            <w:r w:rsidRPr="009B46FA">
              <w:rPr>
                <w:rFonts w:ascii="Arial" w:hAnsi="Arial" w:cs="Arial"/>
                <w:szCs w:val="20"/>
              </w:rPr>
              <w:t>) current TB and HIV situation in Georgia;</w:t>
            </w:r>
          </w:p>
          <w:p w14:paraId="6D13132A" w14:textId="61C54137" w:rsidR="00B60942" w:rsidRPr="009B46FA" w:rsidRDefault="00B60942" w:rsidP="00EA08BF">
            <w:pPr>
              <w:rPr>
                <w:rFonts w:ascii="Arial" w:hAnsi="Arial" w:cs="Arial"/>
                <w:szCs w:val="20"/>
              </w:rPr>
            </w:pPr>
            <w:r w:rsidRPr="009B46FA">
              <w:rPr>
                <w:rFonts w:ascii="Arial" w:hAnsi="Arial" w:cs="Arial"/>
                <w:szCs w:val="20"/>
              </w:rPr>
              <w:t xml:space="preserve">ii) successes, problems and solutions to the implementation of the national response to HIV and TB; </w:t>
            </w:r>
          </w:p>
          <w:p w14:paraId="7518199D" w14:textId="2E99E526" w:rsidR="00B60942" w:rsidRPr="009B46FA" w:rsidRDefault="00B60942" w:rsidP="00EA08BF">
            <w:pPr>
              <w:rPr>
                <w:rFonts w:ascii="Arial" w:hAnsi="Arial" w:cs="Arial"/>
                <w:szCs w:val="20"/>
              </w:rPr>
            </w:pPr>
            <w:r w:rsidRPr="009B46FA">
              <w:rPr>
                <w:rFonts w:ascii="Arial" w:hAnsi="Arial" w:cs="Arial"/>
                <w:szCs w:val="20"/>
              </w:rPr>
              <w:t xml:space="preserve">iii) role of CSOs in the national response planning and implementation </w:t>
            </w:r>
          </w:p>
          <w:p w14:paraId="5E722972" w14:textId="77777777" w:rsidR="00B60942" w:rsidRPr="009B46FA" w:rsidRDefault="00B60942" w:rsidP="00EA08BF">
            <w:pPr>
              <w:rPr>
                <w:rFonts w:ascii="Arial" w:hAnsi="Arial" w:cs="Arial"/>
                <w:szCs w:val="20"/>
              </w:rPr>
            </w:pPr>
            <w:r w:rsidRPr="009B46FA">
              <w:rPr>
                <w:rFonts w:ascii="Arial" w:hAnsi="Arial" w:cs="Arial"/>
                <w:szCs w:val="20"/>
              </w:rPr>
              <w:t>v) any other relevant issues</w:t>
            </w:r>
          </w:p>
          <w:p w14:paraId="5CACE52F" w14:textId="77777777" w:rsidR="00B60942" w:rsidRPr="009B46FA" w:rsidRDefault="00B60942" w:rsidP="00EA08BF">
            <w:pPr>
              <w:rPr>
                <w:rFonts w:ascii="Arial" w:hAnsi="Arial" w:cs="Arial"/>
                <w:szCs w:val="20"/>
              </w:rPr>
            </w:pPr>
          </w:p>
        </w:tc>
        <w:tc>
          <w:tcPr>
            <w:tcW w:w="1294" w:type="dxa"/>
          </w:tcPr>
          <w:p w14:paraId="0224D11E" w14:textId="140FCFBE" w:rsidR="00B60942" w:rsidRPr="009B46FA" w:rsidRDefault="00B60942" w:rsidP="00EA08BF">
            <w:pPr>
              <w:rPr>
                <w:rFonts w:ascii="Arial" w:hAnsi="Arial" w:cs="Arial"/>
                <w:szCs w:val="20"/>
              </w:rPr>
            </w:pPr>
            <w:r w:rsidRPr="009B46FA">
              <w:rPr>
                <w:rFonts w:ascii="Arial" w:hAnsi="Arial" w:cs="Arial"/>
                <w:szCs w:val="20"/>
              </w:rPr>
              <w:t xml:space="preserve">Remote </w:t>
            </w:r>
          </w:p>
        </w:tc>
        <w:tc>
          <w:tcPr>
            <w:tcW w:w="2216" w:type="dxa"/>
          </w:tcPr>
          <w:p w14:paraId="6FE1360E" w14:textId="2B49511E" w:rsidR="00B60942" w:rsidRPr="009B46FA" w:rsidRDefault="00B60942" w:rsidP="00EA08BF">
            <w:pPr>
              <w:rPr>
                <w:rFonts w:ascii="Arial" w:hAnsi="Arial" w:cs="Arial"/>
                <w:szCs w:val="20"/>
              </w:rPr>
            </w:pPr>
            <w:r w:rsidRPr="009B46FA">
              <w:rPr>
                <w:rFonts w:ascii="Arial" w:hAnsi="Arial" w:cs="Arial"/>
                <w:szCs w:val="20"/>
              </w:rPr>
              <w:t>2 days</w:t>
            </w:r>
            <w:r w:rsidR="00A60637" w:rsidRPr="009B46FA">
              <w:rPr>
                <w:rFonts w:ascii="Arial" w:hAnsi="Arial" w:cs="Arial"/>
                <w:szCs w:val="20"/>
              </w:rPr>
              <w:t xml:space="preserve"> each consultant, total 4 days </w:t>
            </w:r>
          </w:p>
          <w:p w14:paraId="2DE3AC33" w14:textId="6D44CB10" w:rsidR="00B60942" w:rsidRPr="009B46FA" w:rsidRDefault="00B60942" w:rsidP="00EA08BF">
            <w:pPr>
              <w:rPr>
                <w:rFonts w:ascii="Arial" w:hAnsi="Arial" w:cs="Arial"/>
                <w:szCs w:val="20"/>
              </w:rPr>
            </w:pPr>
            <w:r w:rsidRPr="009B46FA">
              <w:rPr>
                <w:rFonts w:ascii="Arial" w:hAnsi="Arial" w:cs="Arial"/>
                <w:szCs w:val="20"/>
              </w:rPr>
              <w:t>(</w:t>
            </w:r>
            <w:r w:rsidR="009B46FA" w:rsidRPr="009B46FA">
              <w:rPr>
                <w:rFonts w:ascii="Arial" w:hAnsi="Arial" w:cs="Arial"/>
                <w:szCs w:val="20"/>
              </w:rPr>
              <w:t xml:space="preserve">March  </w:t>
            </w:r>
            <w:r w:rsidR="00E60F76">
              <w:rPr>
                <w:rFonts w:ascii="Arial" w:hAnsi="Arial" w:cs="Arial"/>
                <w:szCs w:val="20"/>
              </w:rPr>
              <w:t>21</w:t>
            </w:r>
            <w:r w:rsidRPr="009B46FA">
              <w:rPr>
                <w:rFonts w:ascii="Arial" w:hAnsi="Arial" w:cs="Arial"/>
                <w:szCs w:val="20"/>
              </w:rPr>
              <w:t>-30, 2021)</w:t>
            </w:r>
          </w:p>
        </w:tc>
      </w:tr>
      <w:tr w:rsidR="00B60942" w:rsidRPr="009B46FA" w14:paraId="579D2453" w14:textId="77777777" w:rsidTr="00A60637">
        <w:trPr>
          <w:trHeight w:val="315"/>
        </w:trPr>
        <w:tc>
          <w:tcPr>
            <w:tcW w:w="540" w:type="dxa"/>
            <w:shd w:val="clear" w:color="auto" w:fill="auto"/>
          </w:tcPr>
          <w:p w14:paraId="6D74C007" w14:textId="1D2E31DC" w:rsidR="00B60942" w:rsidRPr="009B46FA" w:rsidRDefault="00B60942" w:rsidP="00DC754B">
            <w:pPr>
              <w:rPr>
                <w:rFonts w:ascii="Arial" w:hAnsi="Arial" w:cs="Arial"/>
                <w:szCs w:val="20"/>
              </w:rPr>
            </w:pPr>
            <w:r w:rsidRPr="009B46FA">
              <w:rPr>
                <w:rFonts w:ascii="Arial" w:hAnsi="Arial" w:cs="Arial"/>
                <w:szCs w:val="20"/>
              </w:rPr>
              <w:t xml:space="preserve">3. </w:t>
            </w:r>
          </w:p>
        </w:tc>
        <w:tc>
          <w:tcPr>
            <w:tcW w:w="6030" w:type="dxa"/>
          </w:tcPr>
          <w:p w14:paraId="1B35559F" w14:textId="77777777" w:rsidR="00B60942" w:rsidRPr="009B46FA" w:rsidRDefault="00B60942" w:rsidP="00DC754B">
            <w:pPr>
              <w:pStyle w:val="ListParagraph"/>
              <w:ind w:left="0"/>
              <w:rPr>
                <w:rFonts w:ascii="Arial" w:hAnsi="Arial" w:cs="Arial"/>
                <w:b/>
                <w:bCs/>
                <w:szCs w:val="20"/>
              </w:rPr>
            </w:pPr>
            <w:r w:rsidRPr="009B46FA">
              <w:rPr>
                <w:rFonts w:ascii="Arial" w:hAnsi="Arial" w:cs="Arial"/>
                <w:b/>
                <w:bCs/>
                <w:szCs w:val="20"/>
              </w:rPr>
              <w:t>Meeting with NGOs/CBOs working with Key Populations groups (MSM, TG, FSW, PLHIV, TB Community)</w:t>
            </w:r>
          </w:p>
          <w:p w14:paraId="332EAF0C" w14:textId="790A4CE8" w:rsidR="00B60942" w:rsidRPr="009B46FA" w:rsidRDefault="00B60942" w:rsidP="00DC754B">
            <w:pPr>
              <w:pStyle w:val="ListParagraph"/>
              <w:ind w:left="0"/>
              <w:rPr>
                <w:rFonts w:ascii="Arial" w:hAnsi="Arial" w:cs="Arial"/>
                <w:szCs w:val="20"/>
                <w:lang w:val="en-US"/>
              </w:rPr>
            </w:pPr>
            <w:r w:rsidRPr="009B46FA">
              <w:rPr>
                <w:rFonts w:ascii="Arial" w:hAnsi="Arial" w:cs="Arial"/>
                <w:szCs w:val="20"/>
                <w:lang w:val="en-US"/>
              </w:rPr>
              <w:t>To discuss:</w:t>
            </w:r>
          </w:p>
          <w:p w14:paraId="20FE1F6D" w14:textId="77777777" w:rsidR="00B60942" w:rsidRPr="009B46FA" w:rsidRDefault="00B60942" w:rsidP="00DC754B">
            <w:pPr>
              <w:pStyle w:val="ListParagraph"/>
              <w:ind w:left="0"/>
              <w:rPr>
                <w:rFonts w:ascii="Arial" w:hAnsi="Arial" w:cs="Arial"/>
                <w:szCs w:val="20"/>
                <w:lang w:val="en-US"/>
              </w:rPr>
            </w:pPr>
            <w:proofErr w:type="spellStart"/>
            <w:r w:rsidRPr="009B46FA">
              <w:rPr>
                <w:rFonts w:ascii="Arial" w:hAnsi="Arial" w:cs="Arial"/>
                <w:szCs w:val="20"/>
                <w:lang w:val="en-US"/>
              </w:rPr>
              <w:t>i</w:t>
            </w:r>
            <w:proofErr w:type="spellEnd"/>
            <w:r w:rsidRPr="009B46FA">
              <w:rPr>
                <w:rFonts w:ascii="Arial" w:hAnsi="Arial" w:cs="Arial"/>
                <w:szCs w:val="20"/>
                <w:lang w:val="en-US"/>
              </w:rPr>
              <w:t>) collaboration with the different partners and stakeholders;</w:t>
            </w:r>
          </w:p>
          <w:p w14:paraId="500857B0" w14:textId="77777777" w:rsidR="00B60942" w:rsidRPr="009B46FA" w:rsidRDefault="00B60942" w:rsidP="00DC754B">
            <w:pPr>
              <w:pStyle w:val="ListParagraph"/>
              <w:ind w:left="0"/>
              <w:rPr>
                <w:rFonts w:ascii="Arial" w:hAnsi="Arial" w:cs="Arial"/>
                <w:szCs w:val="20"/>
                <w:lang w:val="en-US"/>
              </w:rPr>
            </w:pPr>
            <w:r w:rsidRPr="009B46FA">
              <w:rPr>
                <w:rFonts w:ascii="Arial" w:hAnsi="Arial" w:cs="Arial"/>
                <w:szCs w:val="20"/>
                <w:lang w:val="en-US"/>
              </w:rPr>
              <w:t>ii) coordination of NGOs/CBOs;</w:t>
            </w:r>
          </w:p>
          <w:p w14:paraId="6B18D287" w14:textId="77777777" w:rsidR="00B60942" w:rsidRPr="009B46FA" w:rsidRDefault="00B60942" w:rsidP="00DC754B">
            <w:pPr>
              <w:pStyle w:val="ListParagraph"/>
              <w:ind w:left="0"/>
              <w:rPr>
                <w:rFonts w:ascii="Arial" w:hAnsi="Arial" w:cs="Arial"/>
                <w:szCs w:val="20"/>
                <w:lang w:val="en-US"/>
              </w:rPr>
            </w:pPr>
            <w:r w:rsidRPr="009B46FA">
              <w:rPr>
                <w:rFonts w:ascii="Arial" w:hAnsi="Arial" w:cs="Arial"/>
                <w:szCs w:val="20"/>
                <w:lang w:val="en-US"/>
              </w:rPr>
              <w:t>iii) implementation of the upcoming grant;</w:t>
            </w:r>
          </w:p>
          <w:p w14:paraId="1D98059A" w14:textId="3BF66391" w:rsidR="00B60942" w:rsidRPr="009B46FA" w:rsidRDefault="00B60942" w:rsidP="00DC754B">
            <w:pPr>
              <w:rPr>
                <w:rFonts w:ascii="Arial" w:hAnsi="Arial" w:cs="Arial"/>
                <w:szCs w:val="20"/>
              </w:rPr>
            </w:pPr>
            <w:r w:rsidRPr="009B46FA">
              <w:rPr>
                <w:rFonts w:ascii="Arial" w:hAnsi="Arial" w:cs="Arial"/>
                <w:szCs w:val="20"/>
              </w:rPr>
              <w:t>iv) Issues around community, gender and human rights</w:t>
            </w:r>
          </w:p>
        </w:tc>
        <w:tc>
          <w:tcPr>
            <w:tcW w:w="1294" w:type="dxa"/>
          </w:tcPr>
          <w:p w14:paraId="4B688720" w14:textId="68A5CB03" w:rsidR="00B60942" w:rsidRPr="009B46FA" w:rsidRDefault="00B60942" w:rsidP="00DC754B">
            <w:pPr>
              <w:rPr>
                <w:rFonts w:ascii="Arial" w:hAnsi="Arial" w:cs="Arial"/>
                <w:szCs w:val="20"/>
              </w:rPr>
            </w:pPr>
            <w:r w:rsidRPr="009B46FA">
              <w:rPr>
                <w:rFonts w:ascii="Arial" w:hAnsi="Arial" w:cs="Arial"/>
                <w:szCs w:val="20"/>
              </w:rPr>
              <w:t>Remote</w:t>
            </w:r>
          </w:p>
        </w:tc>
        <w:tc>
          <w:tcPr>
            <w:tcW w:w="2216" w:type="dxa"/>
          </w:tcPr>
          <w:p w14:paraId="6C1BA468" w14:textId="3EA138EC" w:rsidR="00B60942" w:rsidRPr="009B46FA" w:rsidRDefault="00B60942" w:rsidP="00DC754B">
            <w:pPr>
              <w:rPr>
                <w:rFonts w:ascii="Arial" w:hAnsi="Arial" w:cs="Arial"/>
                <w:szCs w:val="20"/>
              </w:rPr>
            </w:pPr>
            <w:r w:rsidRPr="009B46FA">
              <w:rPr>
                <w:rFonts w:ascii="Arial" w:hAnsi="Arial" w:cs="Arial"/>
                <w:szCs w:val="20"/>
              </w:rPr>
              <w:t>4 days</w:t>
            </w:r>
            <w:r w:rsidR="00ED64C7" w:rsidRPr="009B46FA">
              <w:rPr>
                <w:rFonts w:ascii="Arial" w:hAnsi="Arial" w:cs="Arial"/>
                <w:szCs w:val="20"/>
              </w:rPr>
              <w:t xml:space="preserve"> for HIV consultant, 2 days for TB consultant, total 6 days</w:t>
            </w:r>
          </w:p>
          <w:p w14:paraId="7B7F2436" w14:textId="032F1522" w:rsidR="00B60942" w:rsidRPr="009B46FA" w:rsidRDefault="00B60942" w:rsidP="00DC754B">
            <w:pPr>
              <w:rPr>
                <w:rFonts w:ascii="Arial" w:hAnsi="Arial" w:cs="Arial"/>
                <w:szCs w:val="20"/>
              </w:rPr>
            </w:pPr>
            <w:r w:rsidRPr="009B46FA">
              <w:rPr>
                <w:rFonts w:ascii="Arial" w:hAnsi="Arial" w:cs="Arial"/>
                <w:szCs w:val="20"/>
              </w:rPr>
              <w:t>(</w:t>
            </w:r>
            <w:r w:rsidR="009B46FA" w:rsidRPr="009B46FA">
              <w:rPr>
                <w:rFonts w:ascii="Arial" w:hAnsi="Arial" w:cs="Arial"/>
                <w:szCs w:val="20"/>
              </w:rPr>
              <w:t xml:space="preserve">April </w:t>
            </w:r>
            <w:r w:rsidRPr="009B46FA">
              <w:rPr>
                <w:rFonts w:ascii="Arial" w:hAnsi="Arial" w:cs="Arial"/>
                <w:szCs w:val="20"/>
              </w:rPr>
              <w:t>1-5, 2021)</w:t>
            </w:r>
          </w:p>
        </w:tc>
      </w:tr>
      <w:tr w:rsidR="00B60942" w:rsidRPr="009B46FA" w14:paraId="76950D0F" w14:textId="77777777" w:rsidTr="00A60637">
        <w:trPr>
          <w:trHeight w:val="315"/>
        </w:trPr>
        <w:tc>
          <w:tcPr>
            <w:tcW w:w="540" w:type="dxa"/>
            <w:shd w:val="clear" w:color="auto" w:fill="auto"/>
          </w:tcPr>
          <w:p w14:paraId="5BA7D866" w14:textId="0574285C" w:rsidR="00B60942" w:rsidRPr="009B46FA" w:rsidRDefault="00B60942" w:rsidP="00DC754B">
            <w:pPr>
              <w:rPr>
                <w:rFonts w:ascii="Arial" w:hAnsi="Arial" w:cs="Arial"/>
                <w:szCs w:val="20"/>
              </w:rPr>
            </w:pPr>
            <w:r w:rsidRPr="009B46FA">
              <w:rPr>
                <w:rFonts w:ascii="Arial" w:hAnsi="Arial" w:cs="Arial"/>
                <w:szCs w:val="20"/>
              </w:rPr>
              <w:t xml:space="preserve">4. </w:t>
            </w:r>
          </w:p>
        </w:tc>
        <w:tc>
          <w:tcPr>
            <w:tcW w:w="6030" w:type="dxa"/>
          </w:tcPr>
          <w:p w14:paraId="32EB569C" w14:textId="77777777" w:rsidR="00B60942" w:rsidRPr="009B46FA" w:rsidRDefault="00B60942" w:rsidP="00DC754B">
            <w:pPr>
              <w:rPr>
                <w:rFonts w:ascii="Arial" w:hAnsi="Arial" w:cs="Arial"/>
                <w:szCs w:val="20"/>
              </w:rPr>
            </w:pPr>
            <w:r w:rsidRPr="009B46FA">
              <w:rPr>
                <w:rFonts w:ascii="Arial" w:hAnsi="Arial" w:cs="Arial"/>
                <w:b/>
                <w:bCs/>
                <w:szCs w:val="20"/>
              </w:rPr>
              <w:t xml:space="preserve">Focus groups discussions with the different key populations groups (MSM, TG, FSW, PLHIV, TB Community) </w:t>
            </w:r>
          </w:p>
          <w:p w14:paraId="4B6F30A6" w14:textId="7BE8F426" w:rsidR="00B60942" w:rsidRPr="009B46FA" w:rsidRDefault="00B60942" w:rsidP="00DC754B">
            <w:pPr>
              <w:rPr>
                <w:rFonts w:ascii="Arial" w:hAnsi="Arial" w:cs="Arial"/>
                <w:szCs w:val="20"/>
              </w:rPr>
            </w:pPr>
            <w:r w:rsidRPr="009B46FA">
              <w:rPr>
                <w:rFonts w:ascii="Arial" w:hAnsi="Arial" w:cs="Arial"/>
                <w:szCs w:val="20"/>
              </w:rPr>
              <w:t xml:space="preserve">To assess each key population group needs and identify priorities to be included in the upcoming HIV funding request. </w:t>
            </w:r>
          </w:p>
          <w:p w14:paraId="03AA1C96" w14:textId="32192B57" w:rsidR="00B60942" w:rsidRPr="009B46FA" w:rsidRDefault="00B60942" w:rsidP="00DC754B">
            <w:pPr>
              <w:rPr>
                <w:rFonts w:ascii="Arial" w:hAnsi="Arial" w:cs="Arial"/>
                <w:szCs w:val="20"/>
              </w:rPr>
            </w:pPr>
            <w:r w:rsidRPr="009B46FA">
              <w:rPr>
                <w:rFonts w:ascii="Arial" w:hAnsi="Arial" w:cs="Arial"/>
                <w:szCs w:val="20"/>
              </w:rPr>
              <w:t>As part of this activity, the consultant is expected to put together a summary of the discussions and the minutes of the different meetings</w:t>
            </w:r>
            <w:r w:rsidR="00ED64C7" w:rsidRPr="009B46FA">
              <w:rPr>
                <w:rFonts w:ascii="Arial" w:hAnsi="Arial" w:cs="Arial"/>
                <w:szCs w:val="20"/>
              </w:rPr>
              <w:t xml:space="preserve">; </w:t>
            </w:r>
            <w:r w:rsidR="009E4FA2" w:rsidRPr="009B46FA">
              <w:rPr>
                <w:rFonts w:ascii="Arial" w:hAnsi="Arial" w:cs="Arial"/>
                <w:szCs w:val="20"/>
              </w:rPr>
              <w:t xml:space="preserve">The consultant should lead the discussion with examples from other setting about the </w:t>
            </w:r>
          </w:p>
          <w:p w14:paraId="5936FE37" w14:textId="32D54431" w:rsidR="00ED64C7" w:rsidRPr="009B46FA" w:rsidRDefault="00ED64C7" w:rsidP="00DC754B">
            <w:pPr>
              <w:rPr>
                <w:rFonts w:ascii="Arial" w:hAnsi="Arial" w:cs="Arial"/>
                <w:szCs w:val="20"/>
              </w:rPr>
            </w:pPr>
            <w:r w:rsidRPr="009B46FA">
              <w:rPr>
                <w:rFonts w:ascii="Arial" w:hAnsi="Arial" w:cs="Arial"/>
                <w:szCs w:val="20"/>
              </w:rPr>
              <w:t xml:space="preserve">potential roles of respective community organizations in the National HIV and/or TB responses </w:t>
            </w:r>
            <w:r w:rsidR="00633CEE" w:rsidRPr="009B46FA">
              <w:rPr>
                <w:rFonts w:ascii="Arial" w:hAnsi="Arial" w:cs="Arial"/>
                <w:szCs w:val="20"/>
              </w:rPr>
              <w:t>and services</w:t>
            </w:r>
            <w:r w:rsidR="009E4FA2" w:rsidRPr="009B46FA">
              <w:rPr>
                <w:rFonts w:ascii="Arial" w:hAnsi="Arial" w:cs="Arial"/>
                <w:szCs w:val="20"/>
              </w:rPr>
              <w:t xml:space="preserve"> provided</w:t>
            </w:r>
            <w:r w:rsidR="00633CEE" w:rsidRPr="009B46FA">
              <w:rPr>
                <w:rFonts w:ascii="Arial" w:hAnsi="Arial" w:cs="Arial"/>
                <w:szCs w:val="20"/>
              </w:rPr>
              <w:t xml:space="preserve"> to communities</w:t>
            </w:r>
            <w:r w:rsidRPr="009B46FA">
              <w:rPr>
                <w:rFonts w:ascii="Arial" w:hAnsi="Arial" w:cs="Arial"/>
                <w:szCs w:val="20"/>
              </w:rPr>
              <w:t xml:space="preserve"> </w:t>
            </w:r>
          </w:p>
          <w:p w14:paraId="5125AFDF" w14:textId="30175686" w:rsidR="00B60942" w:rsidRPr="009B46FA" w:rsidRDefault="00B60942" w:rsidP="00DC754B">
            <w:pPr>
              <w:rPr>
                <w:rFonts w:ascii="Arial" w:hAnsi="Arial" w:cs="Arial"/>
                <w:szCs w:val="20"/>
              </w:rPr>
            </w:pPr>
            <w:r w:rsidRPr="009B46FA">
              <w:rPr>
                <w:rFonts w:ascii="Arial" w:hAnsi="Arial" w:cs="Arial"/>
                <w:szCs w:val="20"/>
              </w:rPr>
              <w:t xml:space="preserve"> </w:t>
            </w:r>
          </w:p>
        </w:tc>
        <w:tc>
          <w:tcPr>
            <w:tcW w:w="1294" w:type="dxa"/>
          </w:tcPr>
          <w:p w14:paraId="28721A86" w14:textId="32AF3F56" w:rsidR="00B60942" w:rsidRPr="009B46FA" w:rsidRDefault="00B60942" w:rsidP="00DC754B">
            <w:pPr>
              <w:rPr>
                <w:rFonts w:ascii="Arial" w:hAnsi="Arial" w:cs="Arial"/>
                <w:szCs w:val="20"/>
              </w:rPr>
            </w:pPr>
            <w:r w:rsidRPr="009B46FA">
              <w:rPr>
                <w:rFonts w:ascii="Arial" w:hAnsi="Arial" w:cs="Arial"/>
                <w:szCs w:val="20"/>
              </w:rPr>
              <w:t>Remote</w:t>
            </w:r>
          </w:p>
        </w:tc>
        <w:tc>
          <w:tcPr>
            <w:tcW w:w="2216" w:type="dxa"/>
          </w:tcPr>
          <w:p w14:paraId="0AD5DB13" w14:textId="4A118F20" w:rsidR="00B60942" w:rsidRPr="009B46FA" w:rsidRDefault="00B60942" w:rsidP="00DC754B">
            <w:pPr>
              <w:rPr>
                <w:rFonts w:ascii="Arial" w:hAnsi="Arial" w:cs="Arial"/>
                <w:szCs w:val="20"/>
              </w:rPr>
            </w:pPr>
            <w:r w:rsidRPr="009B46FA">
              <w:rPr>
                <w:rFonts w:ascii="Arial" w:hAnsi="Arial" w:cs="Arial"/>
                <w:szCs w:val="20"/>
              </w:rPr>
              <w:t>4 days</w:t>
            </w:r>
            <w:r w:rsidR="00ED64C7" w:rsidRPr="009B46FA">
              <w:rPr>
                <w:rFonts w:ascii="Arial" w:hAnsi="Arial" w:cs="Arial"/>
                <w:szCs w:val="20"/>
              </w:rPr>
              <w:t xml:space="preserve"> for HIV consultant, 2 day for TB consultant, total 6 days</w:t>
            </w:r>
          </w:p>
          <w:p w14:paraId="2DD8F0A7" w14:textId="404A779E" w:rsidR="00B60942" w:rsidRPr="009B46FA" w:rsidRDefault="00B60942" w:rsidP="00DC754B">
            <w:pPr>
              <w:rPr>
                <w:rFonts w:ascii="Arial" w:hAnsi="Arial" w:cs="Arial"/>
                <w:szCs w:val="20"/>
              </w:rPr>
            </w:pPr>
            <w:r w:rsidRPr="009B46FA">
              <w:rPr>
                <w:rFonts w:ascii="Arial" w:hAnsi="Arial" w:cs="Arial"/>
                <w:szCs w:val="20"/>
              </w:rPr>
              <w:t>(</w:t>
            </w:r>
            <w:r w:rsidR="009B46FA" w:rsidRPr="009B46FA">
              <w:rPr>
                <w:rFonts w:ascii="Arial" w:hAnsi="Arial" w:cs="Arial"/>
                <w:szCs w:val="20"/>
              </w:rPr>
              <w:t xml:space="preserve">April </w:t>
            </w:r>
            <w:r w:rsidR="00E60F76">
              <w:rPr>
                <w:rFonts w:ascii="Arial" w:hAnsi="Arial" w:cs="Arial"/>
                <w:szCs w:val="20"/>
              </w:rPr>
              <w:t>9 - 12</w:t>
            </w:r>
            <w:r w:rsidRPr="009B46FA">
              <w:rPr>
                <w:rFonts w:ascii="Arial" w:hAnsi="Arial" w:cs="Arial"/>
                <w:szCs w:val="20"/>
              </w:rPr>
              <w:t>, 2021)</w:t>
            </w:r>
          </w:p>
        </w:tc>
      </w:tr>
      <w:tr w:rsidR="00B60942" w:rsidRPr="009B46FA" w14:paraId="797B5E82" w14:textId="77777777" w:rsidTr="00A60637">
        <w:trPr>
          <w:trHeight w:val="315"/>
        </w:trPr>
        <w:tc>
          <w:tcPr>
            <w:tcW w:w="540" w:type="dxa"/>
            <w:shd w:val="clear" w:color="auto" w:fill="auto"/>
          </w:tcPr>
          <w:p w14:paraId="732FA1D4" w14:textId="3AA5D78E" w:rsidR="00B60942" w:rsidRPr="009B46FA" w:rsidRDefault="00B60942" w:rsidP="00DC754B">
            <w:pPr>
              <w:rPr>
                <w:rFonts w:ascii="Arial" w:hAnsi="Arial" w:cs="Arial"/>
                <w:szCs w:val="20"/>
              </w:rPr>
            </w:pPr>
            <w:r w:rsidRPr="009B46FA">
              <w:rPr>
                <w:rFonts w:ascii="Arial" w:hAnsi="Arial" w:cs="Arial"/>
                <w:szCs w:val="20"/>
              </w:rPr>
              <w:t>5.</w:t>
            </w:r>
          </w:p>
        </w:tc>
        <w:tc>
          <w:tcPr>
            <w:tcW w:w="6030" w:type="dxa"/>
          </w:tcPr>
          <w:p w14:paraId="26BEE0AE" w14:textId="77777777" w:rsidR="00B60942" w:rsidRPr="009B46FA" w:rsidRDefault="00B60942" w:rsidP="00DC754B">
            <w:pPr>
              <w:rPr>
                <w:rFonts w:ascii="Arial" w:hAnsi="Arial" w:cs="Arial"/>
              </w:rPr>
            </w:pPr>
            <w:r w:rsidRPr="009B46FA">
              <w:rPr>
                <w:rFonts w:ascii="Arial" w:hAnsi="Arial" w:cs="Arial"/>
                <w:b/>
                <w:bCs/>
                <w:szCs w:val="20"/>
              </w:rPr>
              <w:t xml:space="preserve">Meeting with PAAC and CCM representatives </w:t>
            </w:r>
          </w:p>
          <w:p w14:paraId="056033FC" w14:textId="382962C5" w:rsidR="00B60942" w:rsidRPr="009B46FA" w:rsidRDefault="00B60942" w:rsidP="00DC754B">
            <w:pPr>
              <w:rPr>
                <w:rFonts w:ascii="Arial" w:hAnsi="Arial" w:cs="Arial"/>
              </w:rPr>
            </w:pPr>
            <w:r w:rsidRPr="009B46FA">
              <w:rPr>
                <w:rFonts w:ascii="Arial" w:hAnsi="Arial" w:cs="Arial"/>
              </w:rPr>
              <w:t xml:space="preserve">To share the summary of recommendations following the focus group discussions and the meeting with the PAAC and the CCM representatives </w:t>
            </w:r>
          </w:p>
          <w:p w14:paraId="56B708A9" w14:textId="77777777" w:rsidR="00B60942" w:rsidRPr="009B46FA" w:rsidRDefault="00B60942" w:rsidP="00DC754B">
            <w:pPr>
              <w:rPr>
                <w:rFonts w:ascii="Arial" w:hAnsi="Arial" w:cs="Arial"/>
              </w:rPr>
            </w:pPr>
          </w:p>
        </w:tc>
        <w:tc>
          <w:tcPr>
            <w:tcW w:w="1294" w:type="dxa"/>
          </w:tcPr>
          <w:p w14:paraId="6CC6EF8A" w14:textId="48E8AB74" w:rsidR="00B60942" w:rsidRPr="009B46FA" w:rsidRDefault="00B60942" w:rsidP="00DC754B">
            <w:pPr>
              <w:rPr>
                <w:rFonts w:ascii="Arial" w:hAnsi="Arial" w:cs="Arial"/>
                <w:szCs w:val="20"/>
              </w:rPr>
            </w:pPr>
            <w:r w:rsidRPr="009B46FA">
              <w:rPr>
                <w:rFonts w:ascii="Arial" w:hAnsi="Arial" w:cs="Arial"/>
                <w:szCs w:val="20"/>
              </w:rPr>
              <w:lastRenderedPageBreak/>
              <w:t>Remote</w:t>
            </w:r>
          </w:p>
        </w:tc>
        <w:tc>
          <w:tcPr>
            <w:tcW w:w="2216" w:type="dxa"/>
          </w:tcPr>
          <w:p w14:paraId="46D42B7D" w14:textId="1EAC8CDA" w:rsidR="00B60942" w:rsidRPr="009B46FA" w:rsidRDefault="00B60942" w:rsidP="00DC754B">
            <w:pPr>
              <w:rPr>
                <w:rFonts w:ascii="Arial" w:hAnsi="Arial" w:cs="Arial"/>
                <w:szCs w:val="20"/>
              </w:rPr>
            </w:pPr>
            <w:r w:rsidRPr="009B46FA">
              <w:rPr>
                <w:rFonts w:ascii="Arial" w:hAnsi="Arial" w:cs="Arial"/>
                <w:szCs w:val="20"/>
              </w:rPr>
              <w:t>1 day</w:t>
            </w:r>
            <w:r w:rsidR="00ED64C7" w:rsidRPr="009B46FA">
              <w:rPr>
                <w:rFonts w:ascii="Arial" w:hAnsi="Arial" w:cs="Arial"/>
                <w:szCs w:val="20"/>
              </w:rPr>
              <w:t xml:space="preserve"> per consultant, total 2 days</w:t>
            </w:r>
          </w:p>
          <w:p w14:paraId="54952A0F" w14:textId="03DBC012" w:rsidR="00B60942" w:rsidRPr="009B46FA" w:rsidRDefault="00B60942" w:rsidP="00DC754B">
            <w:pPr>
              <w:rPr>
                <w:rFonts w:ascii="Arial" w:hAnsi="Arial" w:cs="Arial"/>
                <w:szCs w:val="20"/>
              </w:rPr>
            </w:pPr>
            <w:r w:rsidRPr="009B46FA">
              <w:rPr>
                <w:rFonts w:ascii="Arial" w:hAnsi="Arial" w:cs="Arial"/>
                <w:szCs w:val="20"/>
              </w:rPr>
              <w:t>(</w:t>
            </w:r>
            <w:r w:rsidR="009B46FA" w:rsidRPr="009B46FA">
              <w:rPr>
                <w:rFonts w:ascii="Arial" w:hAnsi="Arial" w:cs="Arial"/>
                <w:szCs w:val="20"/>
              </w:rPr>
              <w:t xml:space="preserve">April </w:t>
            </w:r>
            <w:r w:rsidRPr="009B46FA">
              <w:rPr>
                <w:rFonts w:ascii="Arial" w:hAnsi="Arial" w:cs="Arial"/>
                <w:szCs w:val="20"/>
              </w:rPr>
              <w:t>15, 2021)</w:t>
            </w:r>
          </w:p>
        </w:tc>
      </w:tr>
      <w:tr w:rsidR="00B60942" w:rsidRPr="009B46FA" w14:paraId="6E5F5DB1" w14:textId="77777777" w:rsidTr="00A60637">
        <w:trPr>
          <w:trHeight w:val="315"/>
        </w:trPr>
        <w:tc>
          <w:tcPr>
            <w:tcW w:w="540" w:type="dxa"/>
            <w:shd w:val="clear" w:color="auto" w:fill="auto"/>
          </w:tcPr>
          <w:p w14:paraId="0CE591FF" w14:textId="074B2E91" w:rsidR="00B60942" w:rsidRPr="009B46FA" w:rsidRDefault="00B60942" w:rsidP="00DC754B">
            <w:pPr>
              <w:rPr>
                <w:rFonts w:ascii="Arial" w:hAnsi="Arial" w:cs="Arial"/>
                <w:szCs w:val="20"/>
              </w:rPr>
            </w:pPr>
            <w:r w:rsidRPr="009B46FA">
              <w:rPr>
                <w:rFonts w:ascii="Arial" w:hAnsi="Arial" w:cs="Arial"/>
                <w:szCs w:val="20"/>
              </w:rPr>
              <w:lastRenderedPageBreak/>
              <w:t xml:space="preserve">6. </w:t>
            </w:r>
          </w:p>
        </w:tc>
        <w:tc>
          <w:tcPr>
            <w:tcW w:w="6030" w:type="dxa"/>
          </w:tcPr>
          <w:p w14:paraId="71342697" w14:textId="56E0C68A" w:rsidR="00B60942" w:rsidRPr="009B46FA" w:rsidRDefault="00B60942" w:rsidP="00DC754B">
            <w:pPr>
              <w:rPr>
                <w:rFonts w:ascii="Arial" w:hAnsi="Arial" w:cs="Arial"/>
                <w:b/>
                <w:bCs/>
              </w:rPr>
            </w:pPr>
            <w:r w:rsidRPr="009B46FA">
              <w:rPr>
                <w:rFonts w:ascii="Arial" w:hAnsi="Arial" w:cs="Arial"/>
                <w:b/>
                <w:bCs/>
                <w:szCs w:val="20"/>
              </w:rPr>
              <w:t>Meeting with CCM representatives and the working team for the funding request development</w:t>
            </w:r>
          </w:p>
          <w:p w14:paraId="5E1EA559" w14:textId="232C2FD8" w:rsidR="00B60942" w:rsidRPr="009B46FA" w:rsidRDefault="00B60942" w:rsidP="00DC754B">
            <w:pPr>
              <w:rPr>
                <w:rFonts w:ascii="Arial" w:hAnsi="Arial" w:cs="Arial"/>
              </w:rPr>
            </w:pPr>
            <w:r w:rsidRPr="009B46FA">
              <w:rPr>
                <w:rFonts w:ascii="Arial" w:hAnsi="Arial" w:cs="Arial"/>
              </w:rPr>
              <w:t>To share and discuss the consolidated feedback and recommendations, and their inclusion in the funding request in accordance with the Global Fund guidance and country requirements</w:t>
            </w:r>
          </w:p>
        </w:tc>
        <w:tc>
          <w:tcPr>
            <w:tcW w:w="1294" w:type="dxa"/>
          </w:tcPr>
          <w:p w14:paraId="0DE1411D" w14:textId="26B83F46" w:rsidR="00B60942" w:rsidRPr="009B46FA" w:rsidRDefault="00B60942" w:rsidP="00DC754B">
            <w:pPr>
              <w:rPr>
                <w:rFonts w:ascii="Arial" w:hAnsi="Arial" w:cs="Arial"/>
                <w:szCs w:val="20"/>
              </w:rPr>
            </w:pPr>
            <w:r w:rsidRPr="009B46FA">
              <w:rPr>
                <w:rFonts w:ascii="Arial" w:hAnsi="Arial" w:cs="Arial"/>
                <w:szCs w:val="20"/>
              </w:rPr>
              <w:t>Remote</w:t>
            </w:r>
          </w:p>
        </w:tc>
        <w:tc>
          <w:tcPr>
            <w:tcW w:w="2216" w:type="dxa"/>
          </w:tcPr>
          <w:p w14:paraId="58BA2CA2" w14:textId="5CA452F2" w:rsidR="00B60942" w:rsidRPr="009B46FA" w:rsidRDefault="00B60942" w:rsidP="00DC754B">
            <w:pPr>
              <w:rPr>
                <w:rFonts w:ascii="Arial" w:hAnsi="Arial" w:cs="Arial"/>
                <w:szCs w:val="20"/>
              </w:rPr>
            </w:pPr>
            <w:r w:rsidRPr="009B46FA">
              <w:rPr>
                <w:rFonts w:ascii="Arial" w:hAnsi="Arial" w:cs="Arial"/>
                <w:szCs w:val="20"/>
              </w:rPr>
              <w:t>1 day</w:t>
            </w:r>
            <w:r w:rsidR="00ED64C7" w:rsidRPr="009B46FA">
              <w:rPr>
                <w:rFonts w:ascii="Arial" w:hAnsi="Arial" w:cs="Arial"/>
                <w:szCs w:val="20"/>
              </w:rPr>
              <w:t xml:space="preserve"> per consultant, total 2 days</w:t>
            </w:r>
          </w:p>
          <w:p w14:paraId="794F32DE" w14:textId="20642A96" w:rsidR="00B60942" w:rsidRPr="009B46FA" w:rsidRDefault="00B60942" w:rsidP="00DC754B">
            <w:pPr>
              <w:rPr>
                <w:rFonts w:ascii="Arial" w:hAnsi="Arial" w:cs="Arial"/>
                <w:szCs w:val="20"/>
              </w:rPr>
            </w:pPr>
            <w:r w:rsidRPr="009B46FA">
              <w:rPr>
                <w:rFonts w:ascii="Arial" w:hAnsi="Arial" w:cs="Arial"/>
                <w:szCs w:val="20"/>
              </w:rPr>
              <w:t>(</w:t>
            </w:r>
            <w:r w:rsidR="009B46FA" w:rsidRPr="009B46FA">
              <w:rPr>
                <w:rFonts w:ascii="Arial" w:hAnsi="Arial" w:cs="Arial"/>
                <w:szCs w:val="20"/>
              </w:rPr>
              <w:t xml:space="preserve">April </w:t>
            </w:r>
            <w:r w:rsidRPr="009B46FA">
              <w:rPr>
                <w:rFonts w:ascii="Arial" w:hAnsi="Arial" w:cs="Arial"/>
                <w:szCs w:val="20"/>
              </w:rPr>
              <w:t>18 , 2021)</w:t>
            </w:r>
          </w:p>
        </w:tc>
      </w:tr>
      <w:tr w:rsidR="00B60942" w:rsidRPr="009B46FA" w14:paraId="4A557558" w14:textId="77777777" w:rsidTr="00A60637">
        <w:trPr>
          <w:trHeight w:val="315"/>
        </w:trPr>
        <w:tc>
          <w:tcPr>
            <w:tcW w:w="540" w:type="dxa"/>
            <w:shd w:val="clear" w:color="auto" w:fill="auto"/>
          </w:tcPr>
          <w:p w14:paraId="5B9A30A2" w14:textId="6A462B31" w:rsidR="00B60942" w:rsidRPr="009B46FA" w:rsidRDefault="00B60942" w:rsidP="00DC754B">
            <w:pPr>
              <w:rPr>
                <w:rFonts w:ascii="Arial" w:hAnsi="Arial" w:cs="Arial"/>
                <w:szCs w:val="20"/>
              </w:rPr>
            </w:pPr>
            <w:r w:rsidRPr="009B46FA">
              <w:rPr>
                <w:rFonts w:ascii="Arial" w:hAnsi="Arial" w:cs="Arial"/>
                <w:szCs w:val="20"/>
              </w:rPr>
              <w:t xml:space="preserve">7. </w:t>
            </w:r>
          </w:p>
        </w:tc>
        <w:tc>
          <w:tcPr>
            <w:tcW w:w="6030" w:type="dxa"/>
          </w:tcPr>
          <w:p w14:paraId="301B01F9" w14:textId="55235BC4" w:rsidR="00B60942" w:rsidRPr="009B46FA" w:rsidRDefault="00B60942" w:rsidP="00DC754B">
            <w:pPr>
              <w:rPr>
                <w:rFonts w:ascii="Arial" w:hAnsi="Arial" w:cs="Arial"/>
                <w:b/>
                <w:bCs/>
              </w:rPr>
            </w:pPr>
            <w:r w:rsidRPr="009B46FA">
              <w:rPr>
                <w:rFonts w:ascii="Arial" w:hAnsi="Arial" w:cs="Arial"/>
                <w:b/>
                <w:bCs/>
                <w:szCs w:val="20"/>
              </w:rPr>
              <w:t>Final report</w:t>
            </w:r>
          </w:p>
          <w:p w14:paraId="45488EE4" w14:textId="3E99DF5E" w:rsidR="00B60942" w:rsidRPr="009B46FA" w:rsidRDefault="00B60942" w:rsidP="00DC754B">
            <w:pPr>
              <w:rPr>
                <w:rFonts w:ascii="Arial" w:hAnsi="Arial" w:cs="Arial"/>
              </w:rPr>
            </w:pPr>
            <w:r w:rsidRPr="009B46FA">
              <w:rPr>
                <w:rFonts w:ascii="Arial" w:hAnsi="Arial" w:cs="Arial"/>
              </w:rPr>
              <w:t>To draft a final report including the conclusion and recommendations for inclusion in the upcoming HIV</w:t>
            </w:r>
            <w:r w:rsidRPr="009B46FA">
              <w:rPr>
                <w:rFonts w:ascii="Arial" w:hAnsi="Arial" w:cs="Arial"/>
                <w:lang w:val="ka-GE"/>
              </w:rPr>
              <w:t>/</w:t>
            </w:r>
            <w:r w:rsidRPr="009B46FA">
              <w:rPr>
                <w:rFonts w:ascii="Arial" w:hAnsi="Arial" w:cs="Arial"/>
              </w:rPr>
              <w:t xml:space="preserve">TB funding request </w:t>
            </w:r>
          </w:p>
          <w:p w14:paraId="0B9EAB14" w14:textId="77777777" w:rsidR="00B60942" w:rsidRPr="009B46FA" w:rsidRDefault="00B60942" w:rsidP="00DC754B">
            <w:pPr>
              <w:rPr>
                <w:rFonts w:ascii="Arial" w:hAnsi="Arial" w:cs="Arial"/>
              </w:rPr>
            </w:pPr>
          </w:p>
        </w:tc>
        <w:tc>
          <w:tcPr>
            <w:tcW w:w="1294" w:type="dxa"/>
          </w:tcPr>
          <w:p w14:paraId="2C10308B" w14:textId="1D5B0359" w:rsidR="00B60942" w:rsidRPr="009B46FA" w:rsidRDefault="00B60942" w:rsidP="00DC754B">
            <w:pPr>
              <w:rPr>
                <w:rFonts w:ascii="Arial" w:hAnsi="Arial" w:cs="Arial"/>
                <w:szCs w:val="20"/>
              </w:rPr>
            </w:pPr>
            <w:r w:rsidRPr="009B46FA">
              <w:rPr>
                <w:rFonts w:ascii="Arial" w:hAnsi="Arial" w:cs="Arial"/>
                <w:szCs w:val="20"/>
              </w:rPr>
              <w:t>Desk work</w:t>
            </w:r>
          </w:p>
        </w:tc>
        <w:tc>
          <w:tcPr>
            <w:tcW w:w="2216" w:type="dxa"/>
          </w:tcPr>
          <w:p w14:paraId="6115E778" w14:textId="270F0042" w:rsidR="00B60942" w:rsidRPr="009B46FA" w:rsidRDefault="00B60942" w:rsidP="00DC754B">
            <w:pPr>
              <w:rPr>
                <w:rFonts w:ascii="Arial" w:hAnsi="Arial" w:cs="Arial"/>
                <w:szCs w:val="20"/>
              </w:rPr>
            </w:pPr>
            <w:r w:rsidRPr="009B46FA">
              <w:rPr>
                <w:rFonts w:ascii="Arial" w:hAnsi="Arial" w:cs="Arial"/>
                <w:szCs w:val="20"/>
              </w:rPr>
              <w:t>3 days</w:t>
            </w:r>
            <w:r w:rsidR="00ED64C7" w:rsidRPr="009B46FA">
              <w:rPr>
                <w:rFonts w:ascii="Arial" w:hAnsi="Arial" w:cs="Arial"/>
                <w:szCs w:val="20"/>
              </w:rPr>
              <w:t xml:space="preserve"> per consultant, total 6 days</w:t>
            </w:r>
          </w:p>
          <w:p w14:paraId="205DD231" w14:textId="3DC2913D" w:rsidR="00B60942" w:rsidRPr="009B46FA" w:rsidRDefault="00B60942" w:rsidP="00DC754B">
            <w:pPr>
              <w:rPr>
                <w:rFonts w:ascii="Arial" w:hAnsi="Arial" w:cs="Arial"/>
                <w:szCs w:val="20"/>
              </w:rPr>
            </w:pPr>
            <w:r w:rsidRPr="009B46FA">
              <w:rPr>
                <w:rFonts w:ascii="Arial" w:hAnsi="Arial" w:cs="Arial"/>
                <w:szCs w:val="20"/>
              </w:rPr>
              <w:t xml:space="preserve">(by </w:t>
            </w:r>
            <w:r w:rsidR="009B46FA" w:rsidRPr="009B46FA">
              <w:rPr>
                <w:rFonts w:ascii="Arial" w:hAnsi="Arial" w:cs="Arial"/>
                <w:szCs w:val="20"/>
              </w:rPr>
              <w:t xml:space="preserve">April </w:t>
            </w:r>
            <w:r w:rsidRPr="009B46FA">
              <w:rPr>
                <w:rFonts w:ascii="Arial" w:hAnsi="Arial" w:cs="Arial"/>
                <w:szCs w:val="20"/>
              </w:rPr>
              <w:t>23, 2021)</w:t>
            </w:r>
          </w:p>
        </w:tc>
      </w:tr>
      <w:tr w:rsidR="00B60942" w:rsidRPr="009B46FA" w14:paraId="6135E7B1" w14:textId="77777777" w:rsidTr="00A60637">
        <w:trPr>
          <w:trHeight w:val="315"/>
        </w:trPr>
        <w:tc>
          <w:tcPr>
            <w:tcW w:w="540" w:type="dxa"/>
            <w:shd w:val="clear" w:color="auto" w:fill="auto"/>
          </w:tcPr>
          <w:p w14:paraId="4B839F1D" w14:textId="498B9C38" w:rsidR="00B60942" w:rsidRPr="009B46FA" w:rsidRDefault="00B60942" w:rsidP="00DC754B">
            <w:pPr>
              <w:rPr>
                <w:rFonts w:ascii="Arial" w:hAnsi="Arial" w:cs="Arial"/>
                <w:szCs w:val="20"/>
              </w:rPr>
            </w:pPr>
            <w:r w:rsidRPr="009B46FA">
              <w:rPr>
                <w:rFonts w:ascii="Arial" w:hAnsi="Arial" w:cs="Arial"/>
                <w:szCs w:val="20"/>
              </w:rPr>
              <w:t>8.</w:t>
            </w:r>
          </w:p>
        </w:tc>
        <w:tc>
          <w:tcPr>
            <w:tcW w:w="6030" w:type="dxa"/>
          </w:tcPr>
          <w:p w14:paraId="0FE46BB3" w14:textId="7ECA07D3" w:rsidR="00B60942" w:rsidRPr="009B46FA" w:rsidRDefault="00B60942" w:rsidP="00DC754B">
            <w:pPr>
              <w:rPr>
                <w:rFonts w:ascii="Arial" w:hAnsi="Arial" w:cs="Arial"/>
                <w:b/>
                <w:bCs/>
              </w:rPr>
            </w:pPr>
            <w:r w:rsidRPr="009B46FA">
              <w:rPr>
                <w:rFonts w:ascii="Arial" w:hAnsi="Arial" w:cs="Arial"/>
                <w:b/>
                <w:bCs/>
                <w:szCs w:val="20"/>
              </w:rPr>
              <w:t>Provision of support to address TRP recommendations</w:t>
            </w:r>
          </w:p>
          <w:p w14:paraId="137BF5D4" w14:textId="5FDF2D94" w:rsidR="00B60942" w:rsidRPr="009B46FA" w:rsidRDefault="00B60942" w:rsidP="00DC754B">
            <w:pPr>
              <w:rPr>
                <w:rFonts w:ascii="Arial" w:hAnsi="Arial" w:cs="Arial"/>
              </w:rPr>
            </w:pPr>
            <w:r w:rsidRPr="009B46FA">
              <w:rPr>
                <w:rFonts w:ascii="Arial" w:hAnsi="Arial" w:cs="Arial"/>
              </w:rPr>
              <w:t>To provide support in addressing TRP recommendations as (needed)</w:t>
            </w:r>
          </w:p>
        </w:tc>
        <w:tc>
          <w:tcPr>
            <w:tcW w:w="1294" w:type="dxa"/>
          </w:tcPr>
          <w:p w14:paraId="528BF833" w14:textId="33D368B0" w:rsidR="00B60942" w:rsidRPr="009B46FA" w:rsidRDefault="00B60942" w:rsidP="00DC754B">
            <w:pPr>
              <w:rPr>
                <w:rFonts w:ascii="Arial" w:hAnsi="Arial" w:cs="Arial"/>
                <w:szCs w:val="20"/>
              </w:rPr>
            </w:pPr>
            <w:r w:rsidRPr="009B46FA">
              <w:rPr>
                <w:rFonts w:ascii="Arial" w:hAnsi="Arial" w:cs="Arial"/>
                <w:szCs w:val="20"/>
              </w:rPr>
              <w:t>Desk work</w:t>
            </w:r>
          </w:p>
        </w:tc>
        <w:tc>
          <w:tcPr>
            <w:tcW w:w="2216" w:type="dxa"/>
          </w:tcPr>
          <w:p w14:paraId="159274C6" w14:textId="05899E80" w:rsidR="00B60942" w:rsidRPr="009B46FA" w:rsidRDefault="00B60942" w:rsidP="00DC754B">
            <w:pPr>
              <w:rPr>
                <w:rFonts w:ascii="Arial" w:hAnsi="Arial" w:cs="Arial"/>
                <w:szCs w:val="20"/>
              </w:rPr>
            </w:pPr>
            <w:r w:rsidRPr="009B46FA">
              <w:rPr>
                <w:rFonts w:ascii="Arial" w:hAnsi="Arial" w:cs="Arial"/>
                <w:szCs w:val="20"/>
              </w:rPr>
              <w:t>2 days</w:t>
            </w:r>
            <w:r w:rsidR="00ED64C7" w:rsidRPr="009B46FA">
              <w:rPr>
                <w:rFonts w:ascii="Arial" w:hAnsi="Arial" w:cs="Arial"/>
                <w:szCs w:val="20"/>
              </w:rPr>
              <w:t xml:space="preserve"> per consultant, total 4 days</w:t>
            </w:r>
          </w:p>
          <w:p w14:paraId="2E969098" w14:textId="5B8DC5DA" w:rsidR="00B60942" w:rsidRPr="009B46FA" w:rsidRDefault="00B60942" w:rsidP="00DC754B">
            <w:pPr>
              <w:rPr>
                <w:rFonts w:ascii="Arial" w:hAnsi="Arial" w:cs="Arial"/>
                <w:szCs w:val="20"/>
              </w:rPr>
            </w:pPr>
            <w:r w:rsidRPr="009B46FA">
              <w:rPr>
                <w:rFonts w:ascii="Arial" w:hAnsi="Arial" w:cs="Arial"/>
                <w:szCs w:val="20"/>
              </w:rPr>
              <w:t>(during August-</w:t>
            </w:r>
            <w:r w:rsidR="001E36E3">
              <w:rPr>
                <w:rFonts w:ascii="Arial" w:hAnsi="Arial" w:cs="Arial"/>
                <w:szCs w:val="20"/>
              </w:rPr>
              <w:t>November</w:t>
            </w:r>
            <w:r w:rsidRPr="009B46FA">
              <w:rPr>
                <w:rFonts w:ascii="Arial" w:hAnsi="Arial" w:cs="Arial"/>
                <w:szCs w:val="20"/>
              </w:rPr>
              <w:t xml:space="preserve"> 2021) </w:t>
            </w:r>
          </w:p>
        </w:tc>
      </w:tr>
      <w:tr w:rsidR="00ED64C7" w:rsidRPr="009B46FA" w14:paraId="35D86494" w14:textId="77777777" w:rsidTr="00A60637">
        <w:trPr>
          <w:trHeight w:val="315"/>
        </w:trPr>
        <w:tc>
          <w:tcPr>
            <w:tcW w:w="540" w:type="dxa"/>
            <w:shd w:val="clear" w:color="auto" w:fill="auto"/>
          </w:tcPr>
          <w:p w14:paraId="035AECAE" w14:textId="77777777" w:rsidR="00ED64C7" w:rsidRPr="009B46FA" w:rsidRDefault="00ED64C7" w:rsidP="00DC754B">
            <w:pPr>
              <w:rPr>
                <w:rFonts w:ascii="Arial" w:hAnsi="Arial" w:cs="Arial"/>
                <w:szCs w:val="20"/>
              </w:rPr>
            </w:pPr>
          </w:p>
        </w:tc>
        <w:tc>
          <w:tcPr>
            <w:tcW w:w="6030" w:type="dxa"/>
          </w:tcPr>
          <w:p w14:paraId="5236810A" w14:textId="7F645988" w:rsidR="00ED64C7" w:rsidRPr="009B46FA" w:rsidRDefault="00ED64C7" w:rsidP="00DC754B">
            <w:pPr>
              <w:rPr>
                <w:rFonts w:ascii="Arial" w:hAnsi="Arial" w:cs="Arial"/>
                <w:b/>
                <w:bCs/>
                <w:szCs w:val="20"/>
              </w:rPr>
            </w:pPr>
            <w:r w:rsidRPr="009B46FA">
              <w:rPr>
                <w:rFonts w:ascii="Arial" w:hAnsi="Arial" w:cs="Arial"/>
                <w:b/>
                <w:bCs/>
                <w:szCs w:val="20"/>
              </w:rPr>
              <w:t>Total number of consultancy days</w:t>
            </w:r>
          </w:p>
        </w:tc>
        <w:tc>
          <w:tcPr>
            <w:tcW w:w="1294" w:type="dxa"/>
          </w:tcPr>
          <w:p w14:paraId="10012E75" w14:textId="77777777" w:rsidR="00ED64C7" w:rsidRPr="009B46FA" w:rsidRDefault="00ED64C7" w:rsidP="00DC754B">
            <w:pPr>
              <w:rPr>
                <w:rFonts w:ascii="Arial" w:hAnsi="Arial" w:cs="Arial"/>
                <w:szCs w:val="20"/>
              </w:rPr>
            </w:pPr>
          </w:p>
        </w:tc>
        <w:tc>
          <w:tcPr>
            <w:tcW w:w="2216" w:type="dxa"/>
          </w:tcPr>
          <w:p w14:paraId="185FFF78" w14:textId="0C137FAD" w:rsidR="00ED64C7" w:rsidRPr="009B46FA" w:rsidRDefault="00ED64C7" w:rsidP="00DC754B">
            <w:pPr>
              <w:rPr>
                <w:rFonts w:ascii="Arial" w:hAnsi="Arial" w:cs="Arial"/>
                <w:szCs w:val="20"/>
              </w:rPr>
            </w:pPr>
            <w:r w:rsidRPr="009B46FA">
              <w:rPr>
                <w:rFonts w:ascii="Arial" w:hAnsi="Arial" w:cs="Arial"/>
                <w:szCs w:val="20"/>
              </w:rPr>
              <w:t>36</w:t>
            </w:r>
            <w:r w:rsidR="00217CB2" w:rsidRPr="009B46FA">
              <w:rPr>
                <w:rFonts w:ascii="Arial" w:hAnsi="Arial" w:cs="Arial"/>
                <w:szCs w:val="20"/>
              </w:rPr>
              <w:t xml:space="preserve"> days</w:t>
            </w:r>
          </w:p>
        </w:tc>
      </w:tr>
    </w:tbl>
    <w:p w14:paraId="53F40FB1" w14:textId="77777777" w:rsidR="00EA08BF" w:rsidRPr="009B46FA" w:rsidRDefault="00EA08BF" w:rsidP="489063A9">
      <w:pPr>
        <w:pStyle w:val="Default"/>
        <w:rPr>
          <w:rFonts w:ascii="Arial" w:eastAsia="Georgia" w:hAnsi="Arial" w:cs="Arial"/>
          <w:sz w:val="22"/>
          <w:szCs w:val="22"/>
        </w:rPr>
      </w:pPr>
    </w:p>
    <w:p w14:paraId="1316B784" w14:textId="492BC039" w:rsidR="00CD1402" w:rsidRPr="009B46FA" w:rsidRDefault="00CD1402" w:rsidP="489063A9">
      <w:pPr>
        <w:pStyle w:val="Default"/>
        <w:rPr>
          <w:rFonts w:ascii="Arial" w:eastAsia="Georgia" w:hAnsi="Arial" w:cs="Arial"/>
          <w:color w:val="auto"/>
          <w:sz w:val="22"/>
          <w:szCs w:val="22"/>
          <w:lang w:eastAsia="en-GB"/>
        </w:rPr>
      </w:pPr>
    </w:p>
    <w:p w14:paraId="298EACE6" w14:textId="5B5DB366" w:rsidR="00387E97" w:rsidRPr="009B46FA" w:rsidRDefault="00F06FDD" w:rsidP="489063A9">
      <w:pPr>
        <w:rPr>
          <w:rFonts w:ascii="Arial" w:eastAsia="Georgia" w:hAnsi="Arial" w:cs="Arial"/>
        </w:rPr>
      </w:pPr>
      <w:r w:rsidRPr="009B46FA">
        <w:rPr>
          <w:rFonts w:ascii="Arial" w:eastAsia="Georgia" w:hAnsi="Arial" w:cs="Arial"/>
        </w:rPr>
        <w:t>3.</w:t>
      </w:r>
      <w:r w:rsidR="00422648" w:rsidRPr="009B46FA">
        <w:rPr>
          <w:rFonts w:ascii="Arial" w:eastAsia="Georgia" w:hAnsi="Arial" w:cs="Arial"/>
        </w:rPr>
        <w:t>2</w:t>
      </w:r>
      <w:r w:rsidRPr="009B46FA">
        <w:rPr>
          <w:rFonts w:ascii="Arial" w:eastAsia="Georgia" w:hAnsi="Arial" w:cs="Arial"/>
        </w:rPr>
        <w:t xml:space="preserve"> </w:t>
      </w:r>
      <w:r w:rsidR="00D23793" w:rsidRPr="009B46FA">
        <w:rPr>
          <w:rFonts w:ascii="Arial" w:eastAsia="Georgia" w:hAnsi="Arial" w:cs="Arial"/>
        </w:rPr>
        <w:t>Please list the key d</w:t>
      </w:r>
      <w:r w:rsidR="002D0BD1" w:rsidRPr="009B46FA">
        <w:rPr>
          <w:rFonts w:ascii="Arial" w:eastAsia="Georgia" w:hAnsi="Arial" w:cs="Arial"/>
        </w:rPr>
        <w:t>eliverable</w:t>
      </w:r>
      <w:r w:rsidR="00422648" w:rsidRPr="009B46FA">
        <w:rPr>
          <w:rFonts w:ascii="Arial" w:eastAsia="Georgia" w:hAnsi="Arial" w:cs="Arial"/>
        </w:rPr>
        <w:t xml:space="preserve">(s) </w:t>
      </w:r>
      <w:r w:rsidR="00D23793" w:rsidRPr="009B46FA">
        <w:rPr>
          <w:rFonts w:ascii="Arial" w:eastAsia="Georgia" w:hAnsi="Arial" w:cs="Arial"/>
        </w:rPr>
        <w:t xml:space="preserve">of the assignment and how they will be used by civil society and communities to </w:t>
      </w:r>
      <w:r w:rsidR="00AD0297" w:rsidRPr="009B46FA">
        <w:rPr>
          <w:rFonts w:ascii="Arial" w:eastAsia="Georgia" w:hAnsi="Arial" w:cs="Arial"/>
        </w:rPr>
        <w:t xml:space="preserve">influence Global Fund and related processes. </w:t>
      </w:r>
    </w:p>
    <w:p w14:paraId="298EACE7" w14:textId="77777777" w:rsidR="002D0BD1" w:rsidRPr="009B46FA" w:rsidRDefault="002D0BD1" w:rsidP="489063A9">
      <w:pPr>
        <w:pStyle w:val="ListParagraph"/>
        <w:spacing w:after="0" w:line="240" w:lineRule="auto"/>
        <w:ind w:left="360"/>
        <w:rPr>
          <w:rFonts w:ascii="Arial" w:eastAsia="Georgia" w:hAnsi="Arial" w:cs="Arial"/>
          <w:b/>
          <w:bCs/>
        </w:rPr>
      </w:pPr>
    </w:p>
    <w:tbl>
      <w:tblPr>
        <w:tblW w:w="96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700"/>
        <w:gridCol w:w="2330"/>
        <w:gridCol w:w="2167"/>
      </w:tblGrid>
      <w:tr w:rsidR="00EA6F83" w:rsidRPr="009B46FA" w14:paraId="298EACED" w14:textId="56A9F594" w:rsidTr="489063A9">
        <w:trPr>
          <w:trHeight w:val="331"/>
        </w:trPr>
        <w:tc>
          <w:tcPr>
            <w:tcW w:w="2430" w:type="dxa"/>
            <w:shd w:val="clear" w:color="auto" w:fill="C5D9F1"/>
            <w:noWrap/>
            <w:vAlign w:val="center"/>
            <w:hideMark/>
          </w:tcPr>
          <w:p w14:paraId="298EACE8" w14:textId="73478747" w:rsidR="00EA6F83" w:rsidRPr="009B46FA" w:rsidRDefault="0C687A3C" w:rsidP="489063A9">
            <w:pPr>
              <w:jc w:val="center"/>
              <w:rPr>
                <w:rFonts w:ascii="Arial" w:eastAsia="Georgia" w:hAnsi="Arial" w:cs="Arial"/>
                <w:b/>
                <w:bCs/>
                <w:lang w:val="en-GB" w:eastAsia="en-GB"/>
              </w:rPr>
            </w:pPr>
            <w:bookmarkStart w:id="5" w:name="_Hlk510178318"/>
            <w:r w:rsidRPr="009B46FA">
              <w:rPr>
                <w:rFonts w:ascii="Arial" w:eastAsia="Georgia" w:hAnsi="Arial" w:cs="Arial"/>
                <w:b/>
                <w:bCs/>
                <w:lang w:val="en-GB" w:eastAsia="en-GB"/>
              </w:rPr>
              <w:t>Key</w:t>
            </w:r>
          </w:p>
          <w:p w14:paraId="298EACE9" w14:textId="6A445318" w:rsidR="00EA6F83" w:rsidRPr="009B46FA" w:rsidRDefault="632AEF00" w:rsidP="489063A9">
            <w:pPr>
              <w:jc w:val="center"/>
              <w:rPr>
                <w:rFonts w:ascii="Arial" w:eastAsia="Georgia" w:hAnsi="Arial" w:cs="Arial"/>
                <w:b/>
                <w:bCs/>
                <w:lang w:val="en-GB" w:eastAsia="en-GB"/>
              </w:rPr>
            </w:pPr>
            <w:r w:rsidRPr="009B46FA">
              <w:rPr>
                <w:rFonts w:ascii="Arial" w:eastAsia="Georgia" w:hAnsi="Arial" w:cs="Arial"/>
                <w:b/>
                <w:bCs/>
                <w:lang w:val="en-GB" w:eastAsia="en-GB"/>
              </w:rPr>
              <w:t>d</w:t>
            </w:r>
            <w:r w:rsidR="0C687A3C" w:rsidRPr="009B46FA">
              <w:rPr>
                <w:rFonts w:ascii="Arial" w:eastAsia="Georgia" w:hAnsi="Arial" w:cs="Arial"/>
                <w:b/>
                <w:bCs/>
                <w:lang w:val="en-GB" w:eastAsia="en-GB"/>
              </w:rPr>
              <w:t>eliverable</w:t>
            </w:r>
            <w:r w:rsidR="35957630" w:rsidRPr="009B46FA">
              <w:rPr>
                <w:rFonts w:ascii="Arial" w:eastAsia="Georgia" w:hAnsi="Arial" w:cs="Arial"/>
                <w:b/>
                <w:bCs/>
                <w:lang w:val="en-GB" w:eastAsia="en-GB"/>
              </w:rPr>
              <w:t>(</w:t>
            </w:r>
            <w:r w:rsidR="0C687A3C" w:rsidRPr="009B46FA">
              <w:rPr>
                <w:rFonts w:ascii="Arial" w:eastAsia="Georgia" w:hAnsi="Arial" w:cs="Arial"/>
                <w:b/>
                <w:bCs/>
                <w:lang w:val="en-GB" w:eastAsia="en-GB"/>
              </w:rPr>
              <w:t>s</w:t>
            </w:r>
            <w:r w:rsidR="35957630" w:rsidRPr="009B46FA">
              <w:rPr>
                <w:rFonts w:ascii="Arial" w:eastAsia="Georgia" w:hAnsi="Arial" w:cs="Arial"/>
                <w:b/>
                <w:bCs/>
                <w:lang w:val="en-GB" w:eastAsia="en-GB"/>
              </w:rPr>
              <w:t>)</w:t>
            </w:r>
          </w:p>
        </w:tc>
        <w:tc>
          <w:tcPr>
            <w:tcW w:w="2700" w:type="dxa"/>
            <w:shd w:val="clear" w:color="auto" w:fill="C5D9F1"/>
          </w:tcPr>
          <w:p w14:paraId="298EACEA" w14:textId="1A1D9D8A" w:rsidR="00EA6F83" w:rsidRPr="009B46FA" w:rsidRDefault="00D23793" w:rsidP="489063A9">
            <w:pPr>
              <w:jc w:val="center"/>
              <w:rPr>
                <w:rFonts w:ascii="Arial" w:eastAsia="Georgia" w:hAnsi="Arial" w:cs="Arial"/>
                <w:b/>
                <w:bCs/>
                <w:lang w:val="en-GB" w:eastAsia="en-GB"/>
              </w:rPr>
            </w:pPr>
            <w:r w:rsidRPr="009B46FA">
              <w:rPr>
                <w:rFonts w:ascii="Arial" w:eastAsia="Georgia" w:hAnsi="Arial" w:cs="Arial"/>
                <w:b/>
                <w:bCs/>
                <w:lang w:val="en-GB" w:eastAsia="en-GB"/>
              </w:rPr>
              <w:t>Date of delivery</w:t>
            </w:r>
          </w:p>
        </w:tc>
        <w:tc>
          <w:tcPr>
            <w:tcW w:w="2330" w:type="dxa"/>
            <w:shd w:val="clear" w:color="auto" w:fill="C5D9F1"/>
          </w:tcPr>
          <w:p w14:paraId="298EACEB" w14:textId="5D43D546" w:rsidR="00EA6F83" w:rsidRPr="009B46FA" w:rsidRDefault="00422648" w:rsidP="489063A9">
            <w:pPr>
              <w:jc w:val="center"/>
              <w:rPr>
                <w:rFonts w:ascii="Arial" w:eastAsia="Georgia" w:hAnsi="Arial" w:cs="Arial"/>
                <w:b/>
                <w:bCs/>
                <w:lang w:val="en-GB" w:eastAsia="en-GB"/>
              </w:rPr>
            </w:pPr>
            <w:r w:rsidRPr="009B46FA">
              <w:rPr>
                <w:rFonts w:ascii="Arial" w:eastAsia="Georgia" w:hAnsi="Arial" w:cs="Arial"/>
                <w:b/>
                <w:bCs/>
                <w:lang w:val="en-GB" w:eastAsia="en-GB"/>
              </w:rPr>
              <w:t>Anticipated u</w:t>
            </w:r>
            <w:r w:rsidR="3FB5544B" w:rsidRPr="009B46FA">
              <w:rPr>
                <w:rFonts w:ascii="Arial" w:eastAsia="Georgia" w:hAnsi="Arial" w:cs="Arial"/>
                <w:b/>
                <w:bCs/>
                <w:lang w:val="en-GB" w:eastAsia="en-GB"/>
              </w:rPr>
              <w:t>se of deliverable</w:t>
            </w:r>
            <w:r w:rsidRPr="009B46FA">
              <w:rPr>
                <w:rFonts w:ascii="Arial" w:eastAsia="Georgia" w:hAnsi="Arial" w:cs="Arial"/>
                <w:b/>
                <w:bCs/>
                <w:lang w:val="en-GB" w:eastAsia="en-GB"/>
              </w:rPr>
              <w:t>(s)</w:t>
            </w:r>
          </w:p>
        </w:tc>
        <w:tc>
          <w:tcPr>
            <w:tcW w:w="2167" w:type="dxa"/>
            <w:shd w:val="clear" w:color="auto" w:fill="C5D9F1"/>
          </w:tcPr>
          <w:p w14:paraId="513F01A3" w14:textId="294DFF2C" w:rsidR="00EA6F83" w:rsidRPr="009B46FA" w:rsidDel="00EA6F83" w:rsidRDefault="00422648" w:rsidP="489063A9">
            <w:pPr>
              <w:jc w:val="center"/>
              <w:rPr>
                <w:rFonts w:ascii="Arial" w:eastAsia="Georgia" w:hAnsi="Arial" w:cs="Arial"/>
                <w:b/>
                <w:bCs/>
                <w:lang w:val="en-GB" w:eastAsia="en-GB"/>
              </w:rPr>
            </w:pPr>
            <w:r w:rsidRPr="009B46FA">
              <w:rPr>
                <w:rFonts w:ascii="Arial" w:eastAsia="Georgia" w:hAnsi="Arial" w:cs="Arial"/>
                <w:b/>
                <w:bCs/>
                <w:lang w:val="en-GB" w:eastAsia="en-GB"/>
              </w:rPr>
              <w:t>Timeframe for use of deliverable(s)</w:t>
            </w:r>
          </w:p>
        </w:tc>
      </w:tr>
      <w:tr w:rsidR="00EA6F83" w:rsidRPr="009B46FA" w14:paraId="298EACFD" w14:textId="792EA001" w:rsidTr="489063A9">
        <w:trPr>
          <w:trHeight w:val="414"/>
        </w:trPr>
        <w:tc>
          <w:tcPr>
            <w:tcW w:w="2430" w:type="dxa"/>
            <w:shd w:val="clear" w:color="auto" w:fill="auto"/>
          </w:tcPr>
          <w:p w14:paraId="298EACEE" w14:textId="1E7236EA" w:rsidR="00EA6F83" w:rsidRPr="009B46FA" w:rsidRDefault="008E121D" w:rsidP="489063A9">
            <w:pPr>
              <w:spacing w:after="240"/>
              <w:rPr>
                <w:rFonts w:ascii="Arial" w:eastAsia="Georgia" w:hAnsi="Arial" w:cs="Arial"/>
              </w:rPr>
            </w:pPr>
            <w:r w:rsidRPr="009B46FA">
              <w:rPr>
                <w:rFonts w:ascii="Arial" w:hAnsi="Arial" w:cs="Arial"/>
                <w:szCs w:val="22"/>
              </w:rPr>
              <w:t xml:space="preserve">Context report </w:t>
            </w:r>
          </w:p>
        </w:tc>
        <w:tc>
          <w:tcPr>
            <w:tcW w:w="2700" w:type="dxa"/>
          </w:tcPr>
          <w:p w14:paraId="298EACF8" w14:textId="3961D7E6" w:rsidR="00EA6F83" w:rsidRPr="009B46FA" w:rsidRDefault="009B46FA" w:rsidP="489063A9">
            <w:pPr>
              <w:spacing w:after="240"/>
              <w:rPr>
                <w:rFonts w:ascii="Arial" w:eastAsia="Georgia" w:hAnsi="Arial" w:cs="Arial"/>
              </w:rPr>
            </w:pPr>
            <w:r w:rsidRPr="009B46FA">
              <w:rPr>
                <w:rFonts w:ascii="Arial" w:hAnsi="Arial" w:cs="Arial"/>
                <w:szCs w:val="22"/>
              </w:rPr>
              <w:t>3</w:t>
            </w:r>
            <w:r w:rsidR="008E121D" w:rsidRPr="009B46FA">
              <w:rPr>
                <w:rFonts w:ascii="Arial" w:hAnsi="Arial" w:cs="Arial"/>
                <w:szCs w:val="22"/>
              </w:rPr>
              <w:t>1 March, 2021</w:t>
            </w:r>
          </w:p>
        </w:tc>
        <w:tc>
          <w:tcPr>
            <w:tcW w:w="2330" w:type="dxa"/>
          </w:tcPr>
          <w:p w14:paraId="298EACF9" w14:textId="366667FD" w:rsidR="00EA6F83" w:rsidRPr="009B46FA" w:rsidRDefault="00B02336" w:rsidP="489063A9">
            <w:pPr>
              <w:spacing w:after="240"/>
              <w:rPr>
                <w:rFonts w:ascii="Arial" w:eastAsia="Georgia" w:hAnsi="Arial" w:cs="Arial"/>
                <w:lang w:val="en-GB" w:eastAsia="en-GB"/>
              </w:rPr>
            </w:pPr>
            <w:r w:rsidRPr="009B46FA">
              <w:rPr>
                <w:rFonts w:ascii="Arial" w:eastAsia="Georgia" w:hAnsi="Arial" w:cs="Arial"/>
                <w:lang w:val="en-GB" w:eastAsia="en-GB"/>
              </w:rPr>
              <w:t>Define context for the community priority setting process</w:t>
            </w:r>
          </w:p>
        </w:tc>
        <w:tc>
          <w:tcPr>
            <w:tcW w:w="2167" w:type="dxa"/>
          </w:tcPr>
          <w:p w14:paraId="0CBD45BF" w14:textId="63F37AFC" w:rsidR="00EA6F83" w:rsidRPr="009B46FA" w:rsidRDefault="00D5083A" w:rsidP="489063A9">
            <w:pPr>
              <w:spacing w:after="240"/>
              <w:rPr>
                <w:rFonts w:ascii="Arial" w:eastAsia="Georgia" w:hAnsi="Arial" w:cs="Arial"/>
                <w:lang w:val="en-GB" w:eastAsia="en-GB"/>
              </w:rPr>
            </w:pPr>
            <w:r w:rsidRPr="009B46FA">
              <w:rPr>
                <w:rFonts w:ascii="Arial" w:hAnsi="Arial" w:cs="Arial"/>
                <w:szCs w:val="22"/>
              </w:rPr>
              <w:t>First half of 2021 (during FP preparation)</w:t>
            </w:r>
          </w:p>
        </w:tc>
      </w:tr>
      <w:tr w:rsidR="00EA6F83" w:rsidRPr="009B46FA" w14:paraId="298EAD10" w14:textId="463C7234" w:rsidTr="489063A9">
        <w:trPr>
          <w:trHeight w:val="315"/>
        </w:trPr>
        <w:tc>
          <w:tcPr>
            <w:tcW w:w="2430" w:type="dxa"/>
            <w:shd w:val="clear" w:color="auto" w:fill="auto"/>
          </w:tcPr>
          <w:p w14:paraId="298EAD09" w14:textId="42038F63" w:rsidR="00EA6F83" w:rsidRPr="009B46FA" w:rsidRDefault="00B90D76" w:rsidP="489063A9">
            <w:pPr>
              <w:spacing w:after="240"/>
              <w:rPr>
                <w:rFonts w:ascii="Arial" w:eastAsia="Georgia" w:hAnsi="Arial" w:cs="Arial"/>
              </w:rPr>
            </w:pPr>
            <w:r w:rsidRPr="009B46FA">
              <w:rPr>
                <w:rFonts w:ascii="Arial" w:eastAsia="Georgia" w:hAnsi="Arial" w:cs="Arial"/>
              </w:rPr>
              <w:t>Final Report</w:t>
            </w:r>
          </w:p>
        </w:tc>
        <w:tc>
          <w:tcPr>
            <w:tcW w:w="2700" w:type="dxa"/>
          </w:tcPr>
          <w:p w14:paraId="298EAD0D" w14:textId="6C4A9558" w:rsidR="00EA6F83" w:rsidRPr="009B46FA" w:rsidRDefault="00E60F76" w:rsidP="489063A9">
            <w:pPr>
              <w:spacing w:after="240"/>
              <w:rPr>
                <w:rFonts w:ascii="Arial" w:eastAsia="Georgia" w:hAnsi="Arial" w:cs="Arial"/>
              </w:rPr>
            </w:pPr>
            <w:r>
              <w:rPr>
                <w:rFonts w:ascii="Arial" w:hAnsi="Arial" w:cs="Arial"/>
                <w:szCs w:val="22"/>
              </w:rPr>
              <w:t>23 April</w:t>
            </w:r>
            <w:r w:rsidR="00CC3427" w:rsidRPr="009B46FA">
              <w:rPr>
                <w:rFonts w:ascii="Arial" w:hAnsi="Arial" w:cs="Arial"/>
                <w:szCs w:val="22"/>
              </w:rPr>
              <w:t>, 2021</w:t>
            </w:r>
          </w:p>
        </w:tc>
        <w:tc>
          <w:tcPr>
            <w:tcW w:w="2330" w:type="dxa"/>
          </w:tcPr>
          <w:p w14:paraId="298EAD0E" w14:textId="3484822D" w:rsidR="00EA6F83" w:rsidRPr="009B46FA" w:rsidRDefault="00D5083A" w:rsidP="489063A9">
            <w:pPr>
              <w:spacing w:after="240"/>
              <w:rPr>
                <w:rFonts w:ascii="Arial" w:eastAsia="Georgia" w:hAnsi="Arial" w:cs="Arial"/>
              </w:rPr>
            </w:pPr>
            <w:r w:rsidRPr="009B46FA">
              <w:rPr>
                <w:rFonts w:ascii="Arial" w:eastAsia="Georgia" w:hAnsi="Arial" w:cs="Arial"/>
              </w:rPr>
              <w:t xml:space="preserve">Provide priorities for TB and HIV community engagement in the national dialogue </w:t>
            </w:r>
          </w:p>
        </w:tc>
        <w:tc>
          <w:tcPr>
            <w:tcW w:w="2167" w:type="dxa"/>
          </w:tcPr>
          <w:p w14:paraId="17F60105" w14:textId="5A82C4A0" w:rsidR="00EA6F83" w:rsidRPr="009B46FA" w:rsidRDefault="00D5083A" w:rsidP="489063A9">
            <w:pPr>
              <w:spacing w:after="240"/>
              <w:rPr>
                <w:rFonts w:ascii="Arial" w:eastAsia="Georgia" w:hAnsi="Arial" w:cs="Arial"/>
              </w:rPr>
            </w:pPr>
            <w:r w:rsidRPr="009B46FA">
              <w:rPr>
                <w:rFonts w:ascii="Arial" w:hAnsi="Arial" w:cs="Arial"/>
                <w:szCs w:val="22"/>
              </w:rPr>
              <w:t>First half of 2021 (during FP preparation)</w:t>
            </w:r>
          </w:p>
        </w:tc>
      </w:tr>
      <w:tr w:rsidR="008E121D" w:rsidRPr="009B46FA" w14:paraId="18392991" w14:textId="77777777" w:rsidTr="489063A9">
        <w:trPr>
          <w:trHeight w:val="315"/>
        </w:trPr>
        <w:tc>
          <w:tcPr>
            <w:tcW w:w="2430" w:type="dxa"/>
            <w:shd w:val="clear" w:color="auto" w:fill="auto"/>
          </w:tcPr>
          <w:p w14:paraId="7555DB41" w14:textId="65BE0484" w:rsidR="008E121D" w:rsidRPr="009B46FA" w:rsidRDefault="00B90D76" w:rsidP="489063A9">
            <w:pPr>
              <w:spacing w:after="240"/>
              <w:rPr>
                <w:rFonts w:ascii="Arial" w:hAnsi="Arial" w:cs="Arial"/>
                <w:szCs w:val="22"/>
              </w:rPr>
            </w:pPr>
            <w:r w:rsidRPr="009B46FA">
              <w:rPr>
                <w:rFonts w:ascii="Arial" w:hAnsi="Arial" w:cs="Arial"/>
                <w:szCs w:val="22"/>
              </w:rPr>
              <w:t>Input for TRP recommendations</w:t>
            </w:r>
            <w:r w:rsidR="008E121D" w:rsidRPr="009B46FA">
              <w:rPr>
                <w:rFonts w:ascii="Arial" w:hAnsi="Arial" w:cs="Arial"/>
                <w:szCs w:val="22"/>
              </w:rPr>
              <w:t xml:space="preserve"> </w:t>
            </w:r>
          </w:p>
        </w:tc>
        <w:tc>
          <w:tcPr>
            <w:tcW w:w="2700" w:type="dxa"/>
          </w:tcPr>
          <w:p w14:paraId="79C94DA3" w14:textId="487A1660" w:rsidR="008E121D" w:rsidRPr="009B46FA" w:rsidRDefault="001E36E3" w:rsidP="489063A9">
            <w:pPr>
              <w:spacing w:after="240"/>
              <w:rPr>
                <w:rFonts w:ascii="Arial" w:hAnsi="Arial" w:cs="Arial"/>
                <w:szCs w:val="22"/>
              </w:rPr>
            </w:pPr>
            <w:r>
              <w:rPr>
                <w:rFonts w:ascii="Arial" w:hAnsi="Arial" w:cs="Arial"/>
                <w:szCs w:val="22"/>
              </w:rPr>
              <w:t xml:space="preserve">Not later </w:t>
            </w:r>
            <w:proofErr w:type="spellStart"/>
            <w:r>
              <w:rPr>
                <w:rFonts w:ascii="Arial" w:hAnsi="Arial" w:cs="Arial"/>
                <w:szCs w:val="22"/>
              </w:rPr>
              <w:t>then</w:t>
            </w:r>
            <w:proofErr w:type="spellEnd"/>
            <w:r>
              <w:rPr>
                <w:rFonts w:ascii="Arial" w:hAnsi="Arial" w:cs="Arial"/>
                <w:szCs w:val="22"/>
              </w:rPr>
              <w:t xml:space="preserve"> end of November, but in line with the Global Fund guidance on responding to TRP review and recommendations </w:t>
            </w:r>
            <w:r w:rsidR="00CC3427" w:rsidRPr="009B46FA">
              <w:rPr>
                <w:rFonts w:ascii="Arial" w:hAnsi="Arial" w:cs="Arial"/>
                <w:szCs w:val="22"/>
              </w:rPr>
              <w:t>, 2021</w:t>
            </w:r>
          </w:p>
        </w:tc>
        <w:tc>
          <w:tcPr>
            <w:tcW w:w="2330" w:type="dxa"/>
          </w:tcPr>
          <w:p w14:paraId="3AB45E53" w14:textId="778C21D5" w:rsidR="008E121D" w:rsidRPr="009B46FA" w:rsidRDefault="00D5083A" w:rsidP="489063A9">
            <w:pPr>
              <w:spacing w:after="240"/>
              <w:rPr>
                <w:rFonts w:ascii="Arial" w:hAnsi="Arial" w:cs="Arial"/>
                <w:szCs w:val="22"/>
              </w:rPr>
            </w:pPr>
            <w:r w:rsidRPr="009B46FA">
              <w:rPr>
                <w:rFonts w:ascii="Arial" w:eastAsia="Georgia" w:hAnsi="Arial" w:cs="Arial"/>
              </w:rPr>
              <w:t>Provide support to communities to address TRP recommendations</w:t>
            </w:r>
          </w:p>
        </w:tc>
        <w:tc>
          <w:tcPr>
            <w:tcW w:w="2167" w:type="dxa"/>
          </w:tcPr>
          <w:p w14:paraId="34937696" w14:textId="16FE2BB9" w:rsidR="008E121D" w:rsidRPr="009B46FA" w:rsidRDefault="00D5083A" w:rsidP="489063A9">
            <w:pPr>
              <w:spacing w:after="240"/>
              <w:rPr>
                <w:rFonts w:ascii="Arial" w:hAnsi="Arial" w:cs="Arial"/>
                <w:szCs w:val="22"/>
              </w:rPr>
            </w:pPr>
            <w:r w:rsidRPr="009B46FA">
              <w:rPr>
                <w:rFonts w:ascii="Arial" w:hAnsi="Arial" w:cs="Arial"/>
                <w:szCs w:val="22"/>
              </w:rPr>
              <w:t>September</w:t>
            </w:r>
            <w:r w:rsidR="001E36E3">
              <w:rPr>
                <w:rFonts w:ascii="Arial" w:hAnsi="Arial" w:cs="Arial"/>
                <w:szCs w:val="22"/>
              </w:rPr>
              <w:t>-November</w:t>
            </w:r>
            <w:r w:rsidRPr="009B46FA">
              <w:rPr>
                <w:rFonts w:ascii="Arial" w:hAnsi="Arial" w:cs="Arial"/>
                <w:szCs w:val="22"/>
              </w:rPr>
              <w:t xml:space="preserve"> 2021</w:t>
            </w:r>
          </w:p>
        </w:tc>
      </w:tr>
      <w:bookmarkEnd w:id="5"/>
    </w:tbl>
    <w:p w14:paraId="2C8FC15F" w14:textId="754C17A1" w:rsidR="00C97AA1" w:rsidRPr="009B46FA" w:rsidRDefault="00C97AA1" w:rsidP="489063A9">
      <w:pPr>
        <w:rPr>
          <w:rFonts w:ascii="Arial" w:eastAsia="Georgia" w:hAnsi="Arial" w:cs="Arial"/>
          <w:b/>
          <w:bCs/>
        </w:rPr>
      </w:pPr>
    </w:p>
    <w:p w14:paraId="45F0117A" w14:textId="3E1EBD01" w:rsidR="00CD1402" w:rsidRPr="009B46FA" w:rsidRDefault="00F06FDD" w:rsidP="489063A9">
      <w:pPr>
        <w:rPr>
          <w:rFonts w:ascii="Arial" w:eastAsia="Georgia" w:hAnsi="Arial" w:cs="Arial"/>
        </w:rPr>
      </w:pPr>
      <w:r w:rsidRPr="009B46FA">
        <w:rPr>
          <w:rFonts w:ascii="Arial" w:eastAsia="Georgia" w:hAnsi="Arial" w:cs="Arial"/>
        </w:rPr>
        <w:t>3.</w:t>
      </w:r>
      <w:r w:rsidR="00422648" w:rsidRPr="009B46FA">
        <w:rPr>
          <w:rFonts w:ascii="Arial" w:eastAsia="Georgia" w:hAnsi="Arial" w:cs="Arial"/>
        </w:rPr>
        <w:t>3</w:t>
      </w:r>
      <w:r w:rsidRPr="009B46FA">
        <w:rPr>
          <w:rFonts w:ascii="Arial" w:eastAsia="Georgia" w:hAnsi="Arial" w:cs="Arial"/>
        </w:rPr>
        <w:t xml:space="preserve"> </w:t>
      </w:r>
      <w:r w:rsidR="00215A18" w:rsidRPr="009B46FA">
        <w:rPr>
          <w:rFonts w:ascii="Arial" w:eastAsia="Georgia" w:hAnsi="Arial" w:cs="Arial"/>
        </w:rPr>
        <w:t xml:space="preserve">If applicable, please </w:t>
      </w:r>
      <w:r w:rsidR="00925315" w:rsidRPr="009B46FA">
        <w:rPr>
          <w:rFonts w:ascii="Arial" w:eastAsia="Georgia" w:hAnsi="Arial" w:cs="Arial"/>
        </w:rPr>
        <w:t xml:space="preserve">list </w:t>
      </w:r>
      <w:r w:rsidR="00215A18" w:rsidRPr="009B46FA">
        <w:rPr>
          <w:rFonts w:ascii="Arial" w:eastAsia="Georgia" w:hAnsi="Arial" w:cs="Arial"/>
        </w:rPr>
        <w:t>other expenses</w:t>
      </w:r>
      <w:r w:rsidR="00925315" w:rsidRPr="009B46FA">
        <w:rPr>
          <w:rFonts w:ascii="Arial" w:eastAsia="Georgia" w:hAnsi="Arial" w:cs="Arial"/>
        </w:rPr>
        <w:t xml:space="preserve"> in the table below</w:t>
      </w:r>
      <w:r w:rsidR="00215A18" w:rsidRPr="009B46FA">
        <w:rPr>
          <w:rFonts w:ascii="Arial" w:eastAsia="Georgia" w:hAnsi="Arial" w:cs="Arial"/>
        </w:rPr>
        <w:t xml:space="preserve"> (e.g. workshop-related costs such as room hire, catering, transport reimbursement, </w:t>
      </w:r>
      <w:r w:rsidR="75B54947" w:rsidRPr="009B46FA">
        <w:rPr>
          <w:rFonts w:ascii="Arial" w:eastAsia="Georgia" w:hAnsi="Arial" w:cs="Arial"/>
        </w:rPr>
        <w:t>personal protective equipment during COVID-19</w:t>
      </w:r>
      <w:r w:rsidR="00215A18" w:rsidRPr="009B46FA">
        <w:rPr>
          <w:rFonts w:ascii="Arial" w:eastAsia="Georgia" w:hAnsi="Arial" w:cs="Arial"/>
        </w:rPr>
        <w:t>)</w:t>
      </w:r>
      <w:r w:rsidR="00925315" w:rsidRPr="009B46FA">
        <w:rPr>
          <w:rFonts w:ascii="Arial" w:eastAsia="Georgia" w:hAnsi="Arial" w:cs="Arial"/>
        </w:rPr>
        <w:t>.</w:t>
      </w:r>
    </w:p>
    <w:p w14:paraId="1EDA6464" w14:textId="77777777" w:rsidR="00F06FDD" w:rsidRPr="009B46FA" w:rsidRDefault="00F06FDD" w:rsidP="489063A9">
      <w:pPr>
        <w:rPr>
          <w:rFonts w:ascii="Arial" w:eastAsia="Georgia" w:hAnsi="Arial" w:cs="Arial"/>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98"/>
        <w:gridCol w:w="1073"/>
        <w:gridCol w:w="1195"/>
        <w:gridCol w:w="1440"/>
      </w:tblGrid>
      <w:tr w:rsidR="00925315" w:rsidRPr="009B46FA" w14:paraId="194F9217" w14:textId="77777777" w:rsidTr="00302099">
        <w:trPr>
          <w:jc w:val="center"/>
        </w:trPr>
        <w:tc>
          <w:tcPr>
            <w:tcW w:w="5798" w:type="dxa"/>
            <w:tcBorders>
              <w:top w:val="single" w:sz="4" w:space="0" w:color="auto"/>
              <w:left w:val="single" w:sz="4" w:space="0" w:color="auto"/>
              <w:bottom w:val="single" w:sz="4" w:space="0" w:color="auto"/>
              <w:right w:val="single" w:sz="4" w:space="0" w:color="auto"/>
            </w:tcBorders>
            <w:shd w:val="clear" w:color="auto" w:fill="C5D9F1"/>
            <w:hideMark/>
          </w:tcPr>
          <w:p w14:paraId="25E44253" w14:textId="7E59AFB3" w:rsidR="00925315" w:rsidRPr="009B46FA" w:rsidRDefault="00925315" w:rsidP="489063A9">
            <w:pPr>
              <w:rPr>
                <w:rFonts w:ascii="Arial" w:eastAsia="Georgia" w:hAnsi="Arial" w:cs="Arial"/>
                <w:b/>
                <w:bCs/>
                <w:lang w:val="en-GB"/>
              </w:rPr>
            </w:pPr>
            <w:r w:rsidRPr="009B46FA">
              <w:rPr>
                <w:rFonts w:ascii="Arial" w:eastAsia="Georgia" w:hAnsi="Arial" w:cs="Arial"/>
                <w:b/>
                <w:bCs/>
                <w:lang w:val="en-GB"/>
              </w:rPr>
              <w:t xml:space="preserve">Cost category/item </w:t>
            </w:r>
          </w:p>
        </w:tc>
        <w:tc>
          <w:tcPr>
            <w:tcW w:w="1073" w:type="dxa"/>
            <w:tcBorders>
              <w:top w:val="single" w:sz="4" w:space="0" w:color="auto"/>
              <w:left w:val="single" w:sz="4" w:space="0" w:color="auto"/>
              <w:bottom w:val="single" w:sz="4" w:space="0" w:color="auto"/>
              <w:right w:val="single" w:sz="4" w:space="0" w:color="auto"/>
            </w:tcBorders>
            <w:shd w:val="clear" w:color="auto" w:fill="C5D9F1"/>
            <w:hideMark/>
          </w:tcPr>
          <w:p w14:paraId="40D12173" w14:textId="77777777" w:rsidR="00925315" w:rsidRPr="009B46FA" w:rsidRDefault="00925315" w:rsidP="489063A9">
            <w:pPr>
              <w:rPr>
                <w:rFonts w:ascii="Arial" w:eastAsia="Georgia" w:hAnsi="Arial" w:cs="Arial"/>
                <w:b/>
                <w:bCs/>
                <w:lang w:val="en-GB"/>
              </w:rPr>
            </w:pPr>
            <w:r w:rsidRPr="009B46FA">
              <w:rPr>
                <w:rFonts w:ascii="Arial" w:eastAsia="Georgia" w:hAnsi="Arial" w:cs="Arial"/>
                <w:b/>
                <w:bCs/>
                <w:lang w:val="en-GB"/>
              </w:rPr>
              <w:t>Number of units</w:t>
            </w:r>
          </w:p>
        </w:tc>
        <w:tc>
          <w:tcPr>
            <w:tcW w:w="1195" w:type="dxa"/>
            <w:tcBorders>
              <w:top w:val="single" w:sz="4" w:space="0" w:color="auto"/>
              <w:left w:val="single" w:sz="4" w:space="0" w:color="auto"/>
              <w:bottom w:val="single" w:sz="4" w:space="0" w:color="auto"/>
              <w:right w:val="single" w:sz="4" w:space="0" w:color="auto"/>
            </w:tcBorders>
            <w:shd w:val="clear" w:color="auto" w:fill="C5D9F1"/>
            <w:hideMark/>
          </w:tcPr>
          <w:p w14:paraId="31FD1491" w14:textId="77777777" w:rsidR="00925315" w:rsidRPr="009B46FA" w:rsidRDefault="00925315" w:rsidP="489063A9">
            <w:pPr>
              <w:jc w:val="center"/>
              <w:rPr>
                <w:rFonts w:ascii="Arial" w:eastAsia="Georgia" w:hAnsi="Arial" w:cs="Arial"/>
                <w:b/>
                <w:bCs/>
                <w:lang w:val="en-GB"/>
              </w:rPr>
            </w:pPr>
            <w:r w:rsidRPr="009B46FA">
              <w:rPr>
                <w:rFonts w:ascii="Arial" w:eastAsia="Georgia" w:hAnsi="Arial" w:cs="Arial"/>
                <w:b/>
                <w:bCs/>
                <w:lang w:val="en-GB"/>
              </w:rPr>
              <w:t>Price per unit (USD)</w:t>
            </w:r>
          </w:p>
        </w:tc>
        <w:tc>
          <w:tcPr>
            <w:tcW w:w="1440" w:type="dxa"/>
            <w:tcBorders>
              <w:top w:val="single" w:sz="4" w:space="0" w:color="auto"/>
              <w:left w:val="single" w:sz="4" w:space="0" w:color="auto"/>
              <w:bottom w:val="single" w:sz="4" w:space="0" w:color="auto"/>
              <w:right w:val="single" w:sz="4" w:space="0" w:color="auto"/>
            </w:tcBorders>
            <w:shd w:val="clear" w:color="auto" w:fill="C5D9F1"/>
            <w:hideMark/>
          </w:tcPr>
          <w:p w14:paraId="550AC5B5" w14:textId="77777777" w:rsidR="00925315" w:rsidRPr="009B46FA" w:rsidRDefault="00925315" w:rsidP="489063A9">
            <w:pPr>
              <w:jc w:val="center"/>
              <w:rPr>
                <w:rFonts w:ascii="Arial" w:eastAsia="Georgia" w:hAnsi="Arial" w:cs="Arial"/>
                <w:b/>
                <w:bCs/>
                <w:lang w:val="en-GB"/>
              </w:rPr>
            </w:pPr>
            <w:r w:rsidRPr="009B46FA">
              <w:rPr>
                <w:rFonts w:ascii="Arial" w:eastAsia="Georgia" w:hAnsi="Arial" w:cs="Arial"/>
                <w:b/>
                <w:bCs/>
                <w:lang w:val="en-GB"/>
              </w:rPr>
              <w:t>Total (USD)</w:t>
            </w:r>
          </w:p>
        </w:tc>
      </w:tr>
      <w:tr w:rsidR="00925315" w:rsidRPr="009B46FA" w14:paraId="1B2BA2CF" w14:textId="77777777" w:rsidTr="00302099">
        <w:trPr>
          <w:jc w:val="center"/>
        </w:trPr>
        <w:tc>
          <w:tcPr>
            <w:tcW w:w="8066" w:type="dxa"/>
            <w:gridSpan w:val="3"/>
            <w:tcBorders>
              <w:top w:val="single" w:sz="4" w:space="0" w:color="auto"/>
              <w:left w:val="single" w:sz="4" w:space="0" w:color="auto"/>
              <w:bottom w:val="single" w:sz="4" w:space="0" w:color="auto"/>
              <w:right w:val="single" w:sz="4" w:space="0" w:color="auto"/>
            </w:tcBorders>
            <w:hideMark/>
          </w:tcPr>
          <w:p w14:paraId="075C5A2F" w14:textId="3FFCE48A" w:rsidR="00925315" w:rsidRPr="009B46FA" w:rsidRDefault="00925315" w:rsidP="489063A9">
            <w:pPr>
              <w:rPr>
                <w:rFonts w:ascii="Arial" w:eastAsia="Georgia" w:hAnsi="Arial" w:cs="Arial"/>
                <w:b/>
                <w:bCs/>
                <w:lang w:val="en-GB"/>
              </w:rPr>
            </w:pPr>
            <w:r w:rsidRPr="009B46FA">
              <w:rPr>
                <w:rFonts w:ascii="Arial" w:eastAsia="Georgia" w:hAnsi="Arial" w:cs="Arial"/>
                <w:b/>
                <w:bCs/>
                <w:lang w:val="en-GB"/>
              </w:rPr>
              <w:t>Total</w:t>
            </w:r>
          </w:p>
          <w:p w14:paraId="72A417C5" w14:textId="7D484DF1" w:rsidR="00925315" w:rsidRPr="009B46FA" w:rsidRDefault="00925315" w:rsidP="489063A9">
            <w:pPr>
              <w:rPr>
                <w:rFonts w:ascii="Arial" w:eastAsia="Georgia" w:hAnsi="Arial" w:cs="Arial"/>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1C30E771" w14:textId="5EB88971" w:rsidR="00925315" w:rsidRPr="009B46FA" w:rsidRDefault="00925315" w:rsidP="489063A9">
            <w:pPr>
              <w:jc w:val="center"/>
              <w:rPr>
                <w:rFonts w:ascii="Arial" w:eastAsia="Georgia" w:hAnsi="Arial" w:cs="Arial"/>
                <w:lang w:val="en-GB"/>
              </w:rPr>
            </w:pPr>
          </w:p>
        </w:tc>
      </w:tr>
    </w:tbl>
    <w:p w14:paraId="35EF4BF5" w14:textId="07BC5072" w:rsidR="00215A18" w:rsidRPr="009B46FA" w:rsidRDefault="00215A18" w:rsidP="489063A9">
      <w:pPr>
        <w:rPr>
          <w:rFonts w:ascii="Arial" w:eastAsia="Georgia" w:hAnsi="Arial" w:cs="Arial"/>
        </w:rPr>
      </w:pPr>
    </w:p>
    <w:p w14:paraId="485772E0" w14:textId="588175AA" w:rsidR="00215A18" w:rsidRPr="009B46FA" w:rsidRDefault="00F06FDD" w:rsidP="489063A9">
      <w:pPr>
        <w:rPr>
          <w:rFonts w:ascii="Arial" w:eastAsia="Georgia" w:hAnsi="Arial" w:cs="Arial"/>
        </w:rPr>
      </w:pPr>
      <w:r w:rsidRPr="009B46FA">
        <w:rPr>
          <w:rFonts w:ascii="Arial" w:eastAsia="Georgia" w:hAnsi="Arial" w:cs="Arial"/>
        </w:rPr>
        <w:t>3.</w:t>
      </w:r>
      <w:r w:rsidR="00422648" w:rsidRPr="009B46FA">
        <w:rPr>
          <w:rFonts w:ascii="Arial" w:eastAsia="Georgia" w:hAnsi="Arial" w:cs="Arial"/>
        </w:rPr>
        <w:t>4</w:t>
      </w:r>
      <w:r w:rsidRPr="009B46FA">
        <w:rPr>
          <w:rFonts w:ascii="Arial" w:eastAsia="Georgia" w:hAnsi="Arial" w:cs="Arial"/>
        </w:rPr>
        <w:t xml:space="preserve"> </w:t>
      </w:r>
      <w:r w:rsidR="00215A18" w:rsidRPr="009B46FA">
        <w:rPr>
          <w:rFonts w:ascii="Arial" w:eastAsia="Georgia" w:hAnsi="Arial" w:cs="Arial"/>
        </w:rPr>
        <w:t xml:space="preserve">Please list </w:t>
      </w:r>
      <w:r w:rsidR="00336F5E" w:rsidRPr="009B46FA">
        <w:rPr>
          <w:rFonts w:ascii="Arial" w:eastAsia="Georgia" w:hAnsi="Arial" w:cs="Arial"/>
        </w:rPr>
        <w:t xml:space="preserve">the required language skills of expert(s) as well as other qualifications or expertise you consider important for this assignment.  </w:t>
      </w:r>
    </w:p>
    <w:tbl>
      <w:tblPr>
        <w:tblStyle w:val="TableGrid"/>
        <w:tblW w:w="0" w:type="auto"/>
        <w:tblLook w:val="04A0" w:firstRow="1" w:lastRow="0" w:firstColumn="1" w:lastColumn="0" w:noHBand="0" w:noVBand="1"/>
      </w:tblPr>
      <w:tblGrid>
        <w:gridCol w:w="9622"/>
      </w:tblGrid>
      <w:tr w:rsidR="00B778D5" w:rsidRPr="009B46FA" w14:paraId="365B953D" w14:textId="77777777" w:rsidTr="00B778D5">
        <w:tc>
          <w:tcPr>
            <w:tcW w:w="9622" w:type="dxa"/>
          </w:tcPr>
          <w:p w14:paraId="28A9072D" w14:textId="1A210698" w:rsidR="00B778D5" w:rsidRPr="009B46FA" w:rsidRDefault="008D281A" w:rsidP="00B778D5">
            <w:pPr>
              <w:rPr>
                <w:rFonts w:ascii="Arial" w:hAnsi="Arial" w:cs="Arial"/>
              </w:rPr>
            </w:pPr>
            <w:r w:rsidRPr="009B46FA">
              <w:rPr>
                <w:rFonts w:ascii="Arial" w:hAnsi="Arial" w:cs="Arial"/>
              </w:rPr>
              <w:lastRenderedPageBreak/>
              <w:t>For the assignment we foresee</w:t>
            </w:r>
            <w:r w:rsidR="005E570F" w:rsidRPr="009B46FA">
              <w:rPr>
                <w:rFonts w:ascii="Arial" w:hAnsi="Arial" w:cs="Arial"/>
              </w:rPr>
              <w:t xml:space="preserve"> two</w:t>
            </w:r>
            <w:r w:rsidRPr="009B46FA">
              <w:rPr>
                <w:rFonts w:ascii="Arial" w:hAnsi="Arial" w:cs="Arial"/>
              </w:rPr>
              <w:t xml:space="preserve"> international expert(s)</w:t>
            </w:r>
            <w:r w:rsidR="005E570F" w:rsidRPr="009B46FA">
              <w:rPr>
                <w:rFonts w:ascii="Arial" w:hAnsi="Arial" w:cs="Arial"/>
              </w:rPr>
              <w:t>, one for HIV and one for TB</w:t>
            </w:r>
            <w:r w:rsidRPr="009B46FA">
              <w:rPr>
                <w:rFonts w:ascii="Arial" w:hAnsi="Arial" w:cs="Arial"/>
              </w:rPr>
              <w:t xml:space="preserve">. </w:t>
            </w:r>
            <w:r w:rsidR="00633CEE" w:rsidRPr="009B46FA">
              <w:rPr>
                <w:rFonts w:ascii="Arial" w:hAnsi="Arial" w:cs="Arial"/>
              </w:rPr>
              <w:t>International</w:t>
            </w:r>
            <w:r w:rsidRPr="009B46FA">
              <w:rPr>
                <w:rFonts w:ascii="Arial" w:hAnsi="Arial" w:cs="Arial"/>
              </w:rPr>
              <w:t xml:space="preserve"> experts must </w:t>
            </w:r>
            <w:r w:rsidR="00C9765B" w:rsidRPr="009B46FA">
              <w:rPr>
                <w:rFonts w:ascii="Arial" w:hAnsi="Arial" w:cs="Arial"/>
              </w:rPr>
              <w:t>possess</w:t>
            </w:r>
            <w:r w:rsidRPr="009B46FA">
              <w:rPr>
                <w:rFonts w:ascii="Arial" w:hAnsi="Arial" w:cs="Arial"/>
              </w:rPr>
              <w:t xml:space="preserve"> </w:t>
            </w:r>
            <w:r w:rsidR="00C9765B" w:rsidRPr="009B46FA">
              <w:rPr>
                <w:rFonts w:ascii="Arial" w:hAnsi="Arial" w:cs="Arial"/>
              </w:rPr>
              <w:t>experience</w:t>
            </w:r>
            <w:r w:rsidRPr="009B46FA">
              <w:rPr>
                <w:rFonts w:ascii="Arial" w:hAnsi="Arial" w:cs="Arial"/>
              </w:rPr>
              <w:t xml:space="preserve"> in </w:t>
            </w:r>
            <w:r w:rsidR="00C9765B" w:rsidRPr="009B46FA">
              <w:rPr>
                <w:rFonts w:ascii="Arial" w:hAnsi="Arial" w:cs="Arial"/>
              </w:rPr>
              <w:t>working</w:t>
            </w:r>
            <w:r w:rsidRPr="009B46FA">
              <w:rPr>
                <w:rFonts w:ascii="Arial" w:hAnsi="Arial" w:cs="Arial"/>
              </w:rPr>
              <w:t xml:space="preserve"> with TB and</w:t>
            </w:r>
            <w:r w:rsidR="005E570F" w:rsidRPr="009B46FA">
              <w:rPr>
                <w:rFonts w:ascii="Arial" w:hAnsi="Arial" w:cs="Arial"/>
              </w:rPr>
              <w:t>/or</w:t>
            </w:r>
            <w:r w:rsidRPr="009B46FA">
              <w:rPr>
                <w:rFonts w:ascii="Arial" w:hAnsi="Arial" w:cs="Arial"/>
              </w:rPr>
              <w:t xml:space="preserve"> HIV communities, particularly within the context of the </w:t>
            </w:r>
            <w:r w:rsidR="00C9765B" w:rsidRPr="009B46FA">
              <w:rPr>
                <w:rFonts w:ascii="Arial" w:hAnsi="Arial" w:cs="Arial"/>
              </w:rPr>
              <w:t>national</w:t>
            </w:r>
            <w:r w:rsidRPr="009B46FA">
              <w:rPr>
                <w:rFonts w:ascii="Arial" w:hAnsi="Arial" w:cs="Arial"/>
              </w:rPr>
              <w:t xml:space="preserve"> </w:t>
            </w:r>
            <w:r w:rsidR="00C9765B" w:rsidRPr="009B46FA">
              <w:rPr>
                <w:rFonts w:ascii="Arial" w:hAnsi="Arial" w:cs="Arial"/>
              </w:rPr>
              <w:t>dialogue</w:t>
            </w:r>
            <w:r w:rsidRPr="009B46FA">
              <w:rPr>
                <w:rFonts w:ascii="Arial" w:hAnsi="Arial" w:cs="Arial"/>
              </w:rPr>
              <w:t xml:space="preserve"> and community engagement in FP development. Language skills required includes English. </w:t>
            </w:r>
          </w:p>
          <w:p w14:paraId="7CFA4CFA" w14:textId="0006BC54" w:rsidR="008D281A" w:rsidRPr="009B46FA" w:rsidRDefault="00C9765B" w:rsidP="00B778D5">
            <w:pPr>
              <w:rPr>
                <w:rFonts w:ascii="Arial" w:eastAsia="Georgia" w:hAnsi="Arial" w:cs="Arial"/>
              </w:rPr>
            </w:pPr>
            <w:r w:rsidRPr="009B46FA">
              <w:rPr>
                <w:rFonts w:ascii="Arial" w:hAnsi="Arial" w:cs="Arial"/>
              </w:rPr>
              <w:t xml:space="preserve">With COVID-19 related travel restrictions, we do not foresee that international experts will travel to Georgia for any of the activities and/or events. </w:t>
            </w:r>
          </w:p>
          <w:p w14:paraId="28D2B44C" w14:textId="77777777" w:rsidR="00B778D5" w:rsidRPr="009B46FA" w:rsidRDefault="00B778D5" w:rsidP="489063A9">
            <w:pPr>
              <w:rPr>
                <w:rFonts w:ascii="Arial" w:hAnsi="Arial" w:cs="Arial"/>
              </w:rPr>
            </w:pPr>
          </w:p>
        </w:tc>
      </w:tr>
    </w:tbl>
    <w:p w14:paraId="4B79B066" w14:textId="12C95E73" w:rsidR="00215A18" w:rsidRPr="009B46FA" w:rsidRDefault="00215A18" w:rsidP="489063A9">
      <w:pPr>
        <w:rPr>
          <w:rFonts w:ascii="Arial" w:eastAsia="Georgia" w:hAnsi="Arial" w:cs="Arial"/>
          <w:b/>
          <w:bCs/>
        </w:rPr>
      </w:pPr>
    </w:p>
    <w:p w14:paraId="5239255D" w14:textId="2724576D" w:rsidR="00215A18" w:rsidRPr="009B46FA" w:rsidRDefault="00215A18" w:rsidP="00C3605A">
      <w:pPr>
        <w:pStyle w:val="ListParagraph"/>
        <w:numPr>
          <w:ilvl w:val="0"/>
          <w:numId w:val="10"/>
        </w:numPr>
        <w:rPr>
          <w:rFonts w:ascii="Arial" w:eastAsia="Georgia" w:hAnsi="Arial" w:cs="Arial"/>
          <w:b/>
          <w:bCs/>
          <w:color w:val="003F72"/>
        </w:rPr>
      </w:pPr>
      <w:r w:rsidRPr="009B46FA">
        <w:rPr>
          <w:rFonts w:ascii="Arial" w:eastAsia="Georgia" w:hAnsi="Arial" w:cs="Arial"/>
          <w:b/>
          <w:bCs/>
          <w:color w:val="003F72"/>
        </w:rPr>
        <w:t>Other information</w:t>
      </w:r>
      <w:r w:rsidR="58676A34" w:rsidRPr="009B46FA">
        <w:rPr>
          <w:rFonts w:ascii="Arial" w:eastAsia="Georgia" w:hAnsi="Arial" w:cs="Arial"/>
          <w:b/>
          <w:bCs/>
          <w:color w:val="003F72"/>
        </w:rPr>
        <w:t xml:space="preserve"> </w:t>
      </w:r>
      <w:r w:rsidR="58676A34" w:rsidRPr="009B46FA">
        <w:rPr>
          <w:rFonts w:ascii="Arial" w:eastAsia="Georgia" w:hAnsi="Arial" w:cs="Arial"/>
          <w:b/>
          <w:bCs/>
          <w:i/>
          <w:iCs/>
          <w:color w:val="003F72"/>
        </w:rPr>
        <w:t>(max. 1.5 pages)</w:t>
      </w:r>
    </w:p>
    <w:p w14:paraId="62AE55A6" w14:textId="63943516" w:rsidR="00215A18" w:rsidRPr="009B46FA" w:rsidRDefault="00215A18" w:rsidP="489063A9">
      <w:pPr>
        <w:rPr>
          <w:rFonts w:ascii="Arial" w:eastAsia="Georgia" w:hAnsi="Arial" w:cs="Arial"/>
        </w:rPr>
      </w:pPr>
      <w:r w:rsidRPr="009B46FA">
        <w:rPr>
          <w:rFonts w:ascii="Arial" w:eastAsia="Georgia" w:hAnsi="Arial" w:cs="Arial"/>
        </w:rPr>
        <w:t>4.1 Have you liaised with your CCM regarding this technical assistance? Please provide full information and details of people that you contacted.</w:t>
      </w:r>
    </w:p>
    <w:tbl>
      <w:tblPr>
        <w:tblStyle w:val="TableGrid"/>
        <w:tblW w:w="0" w:type="auto"/>
        <w:tblLook w:val="04A0" w:firstRow="1" w:lastRow="0" w:firstColumn="1" w:lastColumn="0" w:noHBand="0" w:noVBand="1"/>
      </w:tblPr>
      <w:tblGrid>
        <w:gridCol w:w="9622"/>
      </w:tblGrid>
      <w:tr w:rsidR="00B778D5" w:rsidRPr="009B46FA" w14:paraId="5A9B0BFE" w14:textId="77777777" w:rsidTr="00B778D5">
        <w:tc>
          <w:tcPr>
            <w:tcW w:w="9622" w:type="dxa"/>
          </w:tcPr>
          <w:p w14:paraId="5ABC73FE" w14:textId="58BEF29B" w:rsidR="00B778D5" w:rsidRPr="009B46FA" w:rsidRDefault="00C9765B" w:rsidP="00B778D5">
            <w:pPr>
              <w:rPr>
                <w:rFonts w:ascii="Arial" w:eastAsia="Georgia" w:hAnsi="Arial" w:cs="Arial"/>
              </w:rPr>
            </w:pPr>
            <w:r w:rsidRPr="009B46FA">
              <w:rPr>
                <w:rFonts w:ascii="Arial" w:hAnsi="Arial" w:cs="Arial"/>
              </w:rPr>
              <w:t>Yes</w:t>
            </w:r>
            <w:r w:rsidR="005E570F" w:rsidRPr="009B46FA">
              <w:rPr>
                <w:rFonts w:ascii="Arial" w:hAnsi="Arial" w:cs="Arial"/>
              </w:rPr>
              <w:t>, the proposal was shared with all CCM members</w:t>
            </w:r>
          </w:p>
          <w:p w14:paraId="31746D8A" w14:textId="77777777" w:rsidR="00B778D5" w:rsidRPr="009B46FA" w:rsidRDefault="00B778D5" w:rsidP="489063A9">
            <w:pPr>
              <w:rPr>
                <w:rFonts w:ascii="Arial" w:hAnsi="Arial" w:cs="Arial"/>
              </w:rPr>
            </w:pPr>
          </w:p>
        </w:tc>
      </w:tr>
    </w:tbl>
    <w:p w14:paraId="47C57A9D" w14:textId="2B029C07" w:rsidR="00867B9F" w:rsidRPr="009B46FA" w:rsidRDefault="00867B9F" w:rsidP="489063A9">
      <w:pPr>
        <w:rPr>
          <w:rFonts w:ascii="Arial" w:eastAsia="Georgia" w:hAnsi="Arial" w:cs="Arial"/>
        </w:rPr>
      </w:pPr>
    </w:p>
    <w:p w14:paraId="1E2882F3" w14:textId="4216BDA6" w:rsidR="00867B9F" w:rsidRPr="009B46FA" w:rsidRDefault="0FEC39E5" w:rsidP="489063A9">
      <w:pPr>
        <w:rPr>
          <w:rFonts w:ascii="Arial" w:eastAsia="Georgia" w:hAnsi="Arial" w:cs="Arial"/>
        </w:rPr>
      </w:pPr>
      <w:r w:rsidRPr="009B46FA">
        <w:rPr>
          <w:rFonts w:ascii="Arial" w:eastAsia="Georgia" w:hAnsi="Arial" w:cs="Arial"/>
        </w:rPr>
        <w:t>4.2 Have you liaised with the Global Fund country team regarding this technical assistance? Please provide details of people that you contacted.</w:t>
      </w:r>
    </w:p>
    <w:tbl>
      <w:tblPr>
        <w:tblStyle w:val="TableGrid"/>
        <w:tblW w:w="0" w:type="auto"/>
        <w:tblLook w:val="04A0" w:firstRow="1" w:lastRow="0" w:firstColumn="1" w:lastColumn="0" w:noHBand="0" w:noVBand="1"/>
      </w:tblPr>
      <w:tblGrid>
        <w:gridCol w:w="9622"/>
      </w:tblGrid>
      <w:tr w:rsidR="00B778D5" w:rsidRPr="009B46FA" w14:paraId="78946462" w14:textId="77777777" w:rsidTr="00B778D5">
        <w:tc>
          <w:tcPr>
            <w:tcW w:w="9622" w:type="dxa"/>
          </w:tcPr>
          <w:p w14:paraId="652097E0" w14:textId="1D73A474" w:rsidR="00B778D5" w:rsidRPr="009B46FA" w:rsidRDefault="00C9765B" w:rsidP="00B778D5">
            <w:pPr>
              <w:rPr>
                <w:rFonts w:ascii="Arial" w:eastAsia="Georgia" w:hAnsi="Arial" w:cs="Arial"/>
                <w:lang w:val="en-US"/>
              </w:rPr>
            </w:pPr>
            <w:r w:rsidRPr="009B46FA">
              <w:rPr>
                <w:rFonts w:ascii="Arial" w:hAnsi="Arial" w:cs="Arial"/>
              </w:rPr>
              <w:t>Yes</w:t>
            </w:r>
            <w:r w:rsidR="005E570F" w:rsidRPr="009B46FA">
              <w:rPr>
                <w:rFonts w:ascii="Arial" w:hAnsi="Arial" w:cs="Arial"/>
                <w:lang w:val="en-US"/>
              </w:rPr>
              <w:t xml:space="preserve">, Tatiana Vinichenko, Country Portfolio Manager </w:t>
            </w:r>
          </w:p>
          <w:p w14:paraId="5895741D" w14:textId="77777777" w:rsidR="00B778D5" w:rsidRPr="009B46FA" w:rsidRDefault="00B778D5" w:rsidP="489063A9">
            <w:pPr>
              <w:rPr>
                <w:rFonts w:ascii="Arial" w:hAnsi="Arial" w:cs="Arial"/>
              </w:rPr>
            </w:pPr>
          </w:p>
        </w:tc>
      </w:tr>
    </w:tbl>
    <w:p w14:paraId="01F60ED7" w14:textId="77777777" w:rsidR="00B778D5" w:rsidRPr="009B46FA" w:rsidRDefault="00B778D5" w:rsidP="489063A9">
      <w:pPr>
        <w:rPr>
          <w:rFonts w:ascii="Arial" w:eastAsia="Georgia" w:hAnsi="Arial" w:cs="Arial"/>
        </w:rPr>
      </w:pPr>
    </w:p>
    <w:p w14:paraId="307639A4" w14:textId="2E6F6157" w:rsidR="00867B9F" w:rsidRPr="009B46FA" w:rsidRDefault="0FEC39E5" w:rsidP="489063A9">
      <w:pPr>
        <w:rPr>
          <w:rFonts w:ascii="Arial" w:eastAsia="Georgia" w:hAnsi="Arial" w:cs="Arial"/>
        </w:rPr>
      </w:pPr>
      <w:r w:rsidRPr="009B46FA">
        <w:rPr>
          <w:rFonts w:ascii="Arial" w:eastAsia="Georgia" w:hAnsi="Arial" w:cs="Arial"/>
        </w:rPr>
        <w:t>4.3 Has your organization received support from any CRG Regional Platform to complete this application? Please provide details of people that you contacted.</w:t>
      </w:r>
    </w:p>
    <w:tbl>
      <w:tblPr>
        <w:tblStyle w:val="TableGrid"/>
        <w:tblW w:w="0" w:type="auto"/>
        <w:tblLook w:val="04A0" w:firstRow="1" w:lastRow="0" w:firstColumn="1" w:lastColumn="0" w:noHBand="0" w:noVBand="1"/>
      </w:tblPr>
      <w:tblGrid>
        <w:gridCol w:w="9622"/>
      </w:tblGrid>
      <w:tr w:rsidR="00B778D5" w:rsidRPr="009B46FA" w14:paraId="1213AF0B" w14:textId="77777777" w:rsidTr="00B778D5">
        <w:tc>
          <w:tcPr>
            <w:tcW w:w="9622" w:type="dxa"/>
          </w:tcPr>
          <w:p w14:paraId="348AD520" w14:textId="3C878BE7" w:rsidR="00B778D5" w:rsidRPr="00BF1DF8" w:rsidRDefault="00414D35" w:rsidP="489063A9">
            <w:pPr>
              <w:rPr>
                <w:rFonts w:ascii="Arial" w:hAnsi="Arial" w:cs="Arial"/>
                <w:lang w:val="en-US"/>
              </w:rPr>
            </w:pPr>
            <w:r w:rsidRPr="00BF1DF8">
              <w:rPr>
                <w:rFonts w:ascii="Arial" w:hAnsi="Arial" w:cs="Arial"/>
                <w:lang w:val="en-US"/>
              </w:rPr>
              <w:t xml:space="preserve">Yes, in the process of the proposal development, the applicant and </w:t>
            </w:r>
            <w:r w:rsidR="001E36E3" w:rsidRPr="00BF1DF8">
              <w:rPr>
                <w:rFonts w:ascii="Arial" w:hAnsi="Arial" w:cs="Arial"/>
                <w:lang w:val="en-US"/>
              </w:rPr>
              <w:t xml:space="preserve">collaborated NGOs have received assistance from the EECA Regional Platform in the form of consultations  and review. </w:t>
            </w:r>
          </w:p>
          <w:p w14:paraId="6032A5E8" w14:textId="5D7A16D0" w:rsidR="001E36E3" w:rsidRPr="00BF1DF8" w:rsidRDefault="001E36E3" w:rsidP="489063A9">
            <w:pPr>
              <w:rPr>
                <w:rFonts w:ascii="Sylfaen" w:hAnsi="Sylfaen" w:cs="Arial"/>
                <w:lang w:val="en-US"/>
              </w:rPr>
            </w:pPr>
            <w:r w:rsidRPr="00BF1DF8">
              <w:rPr>
                <w:rFonts w:ascii="Arial" w:hAnsi="Arial" w:cs="Arial"/>
                <w:lang w:val="en-US"/>
              </w:rPr>
              <w:t>This proposal was also submitted and reviewed by the EECA Regional Platform</w:t>
            </w:r>
            <w:r>
              <w:rPr>
                <w:rFonts w:ascii="Sylfaen" w:hAnsi="Sylfaen" w:cs="Arial"/>
                <w:lang w:val="en-US"/>
              </w:rPr>
              <w:t xml:space="preserve"> </w:t>
            </w:r>
          </w:p>
        </w:tc>
      </w:tr>
    </w:tbl>
    <w:p w14:paraId="434AC0B1" w14:textId="77777777" w:rsidR="00867B9F" w:rsidRPr="009B46FA" w:rsidRDefault="00867B9F" w:rsidP="489063A9">
      <w:pPr>
        <w:rPr>
          <w:rFonts w:ascii="Arial" w:eastAsia="Georgia" w:hAnsi="Arial" w:cs="Arial"/>
        </w:rPr>
      </w:pPr>
    </w:p>
    <w:p w14:paraId="62FD9A3A" w14:textId="23D38DC0" w:rsidR="00867B9F" w:rsidRPr="009B46FA" w:rsidRDefault="00867B9F" w:rsidP="489063A9">
      <w:pPr>
        <w:rPr>
          <w:rFonts w:ascii="Arial" w:eastAsia="Georgia" w:hAnsi="Arial" w:cs="Arial"/>
        </w:rPr>
      </w:pPr>
      <w:r w:rsidRPr="009B46FA">
        <w:rPr>
          <w:rFonts w:ascii="Arial" w:eastAsia="Georgia" w:hAnsi="Arial" w:cs="Arial"/>
        </w:rPr>
        <w:t xml:space="preserve">4.4 Has your organization applied to other technical assistance providers with the same </w:t>
      </w:r>
      <w:r w:rsidR="4B65E299" w:rsidRPr="009B46FA">
        <w:rPr>
          <w:rFonts w:ascii="Arial" w:eastAsia="Georgia" w:hAnsi="Arial" w:cs="Arial"/>
        </w:rPr>
        <w:t xml:space="preserve">or a similar </w:t>
      </w:r>
      <w:r w:rsidRPr="009B46FA">
        <w:rPr>
          <w:rFonts w:ascii="Arial" w:eastAsia="Georgia" w:hAnsi="Arial" w:cs="Arial"/>
        </w:rPr>
        <w:t>request</w:t>
      </w:r>
      <w:r w:rsidR="00D23793" w:rsidRPr="009B46FA">
        <w:rPr>
          <w:rFonts w:ascii="Arial" w:eastAsia="Georgia" w:hAnsi="Arial" w:cs="Arial"/>
        </w:rPr>
        <w:t xml:space="preserve"> </w:t>
      </w:r>
      <w:r w:rsidRPr="009B46FA">
        <w:rPr>
          <w:rFonts w:ascii="Arial" w:eastAsia="Georgia" w:hAnsi="Arial" w:cs="Arial"/>
        </w:rPr>
        <w:t>(e.g. UNAIDS country offices, UNAIDS TSF, WHO, GIZ,</w:t>
      </w:r>
      <w:r w:rsidR="00D23793" w:rsidRPr="009B46FA">
        <w:rPr>
          <w:rFonts w:ascii="Arial" w:eastAsia="Georgia" w:hAnsi="Arial" w:cs="Arial"/>
        </w:rPr>
        <w:t xml:space="preserve"> L’Initiative</w:t>
      </w:r>
      <w:r w:rsidRPr="009B46FA">
        <w:rPr>
          <w:rFonts w:ascii="Arial" w:eastAsia="Georgia" w:hAnsi="Arial" w:cs="Arial"/>
        </w:rPr>
        <w:t>)</w:t>
      </w:r>
      <w:r w:rsidR="00D23793" w:rsidRPr="009B46FA">
        <w:rPr>
          <w:rFonts w:ascii="Arial" w:eastAsia="Georgia" w:hAnsi="Arial" w:cs="Arial"/>
        </w:rPr>
        <w:t>?</w:t>
      </w:r>
      <w:r w:rsidRPr="009B46FA">
        <w:rPr>
          <w:rFonts w:ascii="Arial" w:eastAsia="Georgia" w:hAnsi="Arial" w:cs="Arial"/>
        </w:rPr>
        <w:t xml:space="preserve"> If yes, please provide details, including the outcomes.</w:t>
      </w:r>
    </w:p>
    <w:tbl>
      <w:tblPr>
        <w:tblStyle w:val="TableGrid"/>
        <w:tblW w:w="0" w:type="auto"/>
        <w:tblLook w:val="04A0" w:firstRow="1" w:lastRow="0" w:firstColumn="1" w:lastColumn="0" w:noHBand="0" w:noVBand="1"/>
      </w:tblPr>
      <w:tblGrid>
        <w:gridCol w:w="9622"/>
      </w:tblGrid>
      <w:tr w:rsidR="00B778D5" w:rsidRPr="009B46FA" w14:paraId="3D3DB0FD" w14:textId="77777777" w:rsidTr="00B778D5">
        <w:tc>
          <w:tcPr>
            <w:tcW w:w="9622" w:type="dxa"/>
          </w:tcPr>
          <w:p w14:paraId="74BAEC21" w14:textId="575E2516" w:rsidR="00B778D5" w:rsidRPr="009B46FA" w:rsidRDefault="00C9765B" w:rsidP="00B778D5">
            <w:pPr>
              <w:rPr>
                <w:rFonts w:ascii="Arial" w:eastAsia="Georgia" w:hAnsi="Arial" w:cs="Arial"/>
              </w:rPr>
            </w:pPr>
            <w:r w:rsidRPr="009B46FA">
              <w:rPr>
                <w:rFonts w:ascii="Arial" w:hAnsi="Arial" w:cs="Arial"/>
              </w:rPr>
              <w:t>No</w:t>
            </w:r>
          </w:p>
          <w:p w14:paraId="365D882B" w14:textId="77777777" w:rsidR="00B778D5" w:rsidRPr="009B46FA" w:rsidRDefault="00B778D5" w:rsidP="489063A9">
            <w:pPr>
              <w:rPr>
                <w:rFonts w:ascii="Arial" w:hAnsi="Arial" w:cs="Arial"/>
              </w:rPr>
            </w:pPr>
          </w:p>
        </w:tc>
      </w:tr>
    </w:tbl>
    <w:p w14:paraId="3CAAC00F" w14:textId="77777777" w:rsidR="00867B9F" w:rsidRPr="009B46FA" w:rsidRDefault="00867B9F" w:rsidP="489063A9">
      <w:pPr>
        <w:rPr>
          <w:rFonts w:ascii="Arial" w:eastAsia="Georgia" w:hAnsi="Arial" w:cs="Arial"/>
        </w:rPr>
      </w:pPr>
    </w:p>
    <w:p w14:paraId="045A1F85" w14:textId="415BD07F" w:rsidR="00867B9F" w:rsidRPr="009B46FA" w:rsidRDefault="00867B9F" w:rsidP="489063A9">
      <w:pPr>
        <w:rPr>
          <w:rFonts w:ascii="Arial" w:eastAsia="Georgia" w:hAnsi="Arial" w:cs="Arial"/>
        </w:rPr>
      </w:pPr>
      <w:r w:rsidRPr="009B46FA">
        <w:rPr>
          <w:rFonts w:ascii="Arial" w:eastAsia="Georgia" w:hAnsi="Arial" w:cs="Arial"/>
        </w:rPr>
        <w:t>4.5 Please</w:t>
      </w:r>
      <w:r w:rsidR="00D23793" w:rsidRPr="009B46FA">
        <w:rPr>
          <w:rFonts w:ascii="Arial" w:eastAsia="Georgia" w:hAnsi="Arial" w:cs="Arial"/>
        </w:rPr>
        <w:t xml:space="preserve"> </w:t>
      </w:r>
      <w:r w:rsidRPr="009B46FA">
        <w:rPr>
          <w:rFonts w:ascii="Arial" w:eastAsia="Georgia" w:hAnsi="Arial" w:cs="Arial"/>
        </w:rPr>
        <w:t>state any other relevant information that might support this application</w:t>
      </w:r>
      <w:r w:rsidR="00D23793" w:rsidRPr="009B46FA">
        <w:rPr>
          <w:rFonts w:ascii="Arial" w:eastAsia="Georgia" w:hAnsi="Arial" w:cs="Arial"/>
        </w:rPr>
        <w:t>.</w:t>
      </w:r>
    </w:p>
    <w:tbl>
      <w:tblPr>
        <w:tblStyle w:val="TableGrid"/>
        <w:tblW w:w="0" w:type="auto"/>
        <w:tblLook w:val="04A0" w:firstRow="1" w:lastRow="0" w:firstColumn="1" w:lastColumn="0" w:noHBand="0" w:noVBand="1"/>
      </w:tblPr>
      <w:tblGrid>
        <w:gridCol w:w="9622"/>
      </w:tblGrid>
      <w:tr w:rsidR="00B778D5" w:rsidRPr="009B46FA" w14:paraId="7C5F6910" w14:textId="77777777" w:rsidTr="00B778D5">
        <w:tc>
          <w:tcPr>
            <w:tcW w:w="9622" w:type="dxa"/>
          </w:tcPr>
          <w:p w14:paraId="734E86BE" w14:textId="77777777" w:rsidR="00B778D5" w:rsidRPr="009B46FA" w:rsidRDefault="00B778D5" w:rsidP="00B778D5">
            <w:pPr>
              <w:rPr>
                <w:rFonts w:ascii="Arial" w:eastAsia="Georgia" w:hAnsi="Arial" w:cs="Arial"/>
              </w:rPr>
            </w:pPr>
            <w:r w:rsidRPr="009B46FA">
              <w:rPr>
                <w:rFonts w:ascii="Arial" w:hAnsi="Arial" w:cs="Arial"/>
              </w:rPr>
              <w:fldChar w:fldCharType="begin">
                <w:ffData>
                  <w:name w:val=""/>
                  <w:enabled/>
                  <w:calcOnExit/>
                  <w:textInput/>
                </w:ffData>
              </w:fldChar>
            </w:r>
            <w:r w:rsidRPr="009B46FA">
              <w:rPr>
                <w:rFonts w:ascii="Arial" w:hAnsi="Arial" w:cs="Arial"/>
              </w:rPr>
              <w:instrText xml:space="preserve"> FORMTEXT </w:instrText>
            </w:r>
            <w:r w:rsidRPr="009B46FA">
              <w:rPr>
                <w:rFonts w:ascii="Arial" w:hAnsi="Arial" w:cs="Arial"/>
              </w:rPr>
            </w:r>
            <w:r w:rsidRPr="009B46FA">
              <w:rPr>
                <w:rFonts w:ascii="Arial" w:hAnsi="Arial" w:cs="Arial"/>
              </w:rPr>
              <w:fldChar w:fldCharType="separate"/>
            </w:r>
            <w:r w:rsidRPr="009B46FA">
              <w:rPr>
                <w:rFonts w:ascii="Arial" w:hAnsi="Arial" w:cs="Arial"/>
                <w:noProof/>
              </w:rPr>
              <w:t> </w:t>
            </w:r>
            <w:r w:rsidRPr="009B46FA">
              <w:rPr>
                <w:rFonts w:ascii="Arial" w:hAnsi="Arial" w:cs="Arial"/>
                <w:noProof/>
              </w:rPr>
              <w:t> </w:t>
            </w:r>
            <w:r w:rsidRPr="009B46FA">
              <w:rPr>
                <w:rFonts w:ascii="Arial" w:hAnsi="Arial" w:cs="Arial"/>
                <w:noProof/>
              </w:rPr>
              <w:t> </w:t>
            </w:r>
            <w:r w:rsidRPr="009B46FA">
              <w:rPr>
                <w:rFonts w:ascii="Arial" w:hAnsi="Arial" w:cs="Arial"/>
                <w:noProof/>
              </w:rPr>
              <w:t> </w:t>
            </w:r>
            <w:r w:rsidRPr="009B46FA">
              <w:rPr>
                <w:rFonts w:ascii="Arial" w:hAnsi="Arial" w:cs="Arial"/>
                <w:noProof/>
              </w:rPr>
              <w:t> </w:t>
            </w:r>
            <w:r w:rsidRPr="009B46FA">
              <w:rPr>
                <w:rFonts w:ascii="Arial" w:hAnsi="Arial" w:cs="Arial"/>
              </w:rPr>
              <w:fldChar w:fldCharType="end"/>
            </w:r>
          </w:p>
          <w:p w14:paraId="3E27150D" w14:textId="77777777" w:rsidR="00B778D5" w:rsidRPr="009B46FA" w:rsidRDefault="00B778D5" w:rsidP="489063A9">
            <w:pPr>
              <w:rPr>
                <w:rFonts w:ascii="Arial" w:hAnsi="Arial" w:cs="Arial"/>
              </w:rPr>
            </w:pPr>
          </w:p>
        </w:tc>
      </w:tr>
    </w:tbl>
    <w:p w14:paraId="189AADE5" w14:textId="677111D2" w:rsidR="00867B9F" w:rsidRPr="009B46FA" w:rsidRDefault="00454A25" w:rsidP="00215A18">
      <w:pPr>
        <w:rPr>
          <w:rFonts w:ascii="Arial" w:hAnsi="Arial" w:cs="Arial"/>
        </w:rPr>
      </w:pPr>
      <w:r w:rsidRPr="009B46FA">
        <w:rPr>
          <w:rFonts w:ascii="Arial" w:hAnsi="Arial" w:cs="Arial"/>
          <w:b/>
          <w:noProof/>
          <w:color w:val="808080" w:themeColor="background1" w:themeShade="80"/>
          <w:sz w:val="36"/>
          <w:szCs w:val="36"/>
        </w:rPr>
        <mc:AlternateContent>
          <mc:Choice Requires="wps">
            <w:drawing>
              <wp:anchor distT="45720" distB="45720" distL="114300" distR="114300" simplePos="0" relativeHeight="251661312" behindDoc="1" locked="0" layoutInCell="1" allowOverlap="1" wp14:anchorId="3F668FDE" wp14:editId="64D940B6">
                <wp:simplePos x="0" y="0"/>
                <wp:positionH relativeFrom="margin">
                  <wp:posOffset>-50165</wp:posOffset>
                </wp:positionH>
                <wp:positionV relativeFrom="paragraph">
                  <wp:posOffset>275590</wp:posOffset>
                </wp:positionV>
                <wp:extent cx="6146800" cy="506730"/>
                <wp:effectExtent l="0" t="0" r="6350" b="7620"/>
                <wp:wrapTight wrapText="bothSides">
                  <wp:wrapPolygon edited="0">
                    <wp:start x="0" y="0"/>
                    <wp:lineTo x="0" y="21113"/>
                    <wp:lineTo x="21555" y="21113"/>
                    <wp:lineTo x="21555"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506730"/>
                        </a:xfrm>
                        <a:prstGeom prst="rect">
                          <a:avLst/>
                        </a:prstGeom>
                        <a:solidFill>
                          <a:srgbClr val="FFFFFF"/>
                        </a:solidFill>
                        <a:ln w="9525">
                          <a:noFill/>
                          <a:miter lim="800000"/>
                          <a:headEnd/>
                          <a:tailEnd/>
                        </a:ln>
                      </wps:spPr>
                      <wps:txbx>
                        <w:txbxContent>
                          <w:p w14:paraId="010DF400" w14:textId="1070D401" w:rsidR="003422AC" w:rsidRPr="00454A25" w:rsidRDefault="003422AC" w:rsidP="00F06FDD">
                            <w:pPr>
                              <w:shd w:val="clear" w:color="auto" w:fill="F2F2F2" w:themeFill="background1" w:themeFillShade="F2"/>
                              <w:jc w:val="center"/>
                              <w:rPr>
                                <w:rFonts w:ascii="Arial" w:hAnsi="Arial" w:cs="Arial"/>
                                <w:szCs w:val="22"/>
                              </w:rPr>
                            </w:pPr>
                            <w:r w:rsidRPr="00454A25">
                              <w:rPr>
                                <w:rFonts w:ascii="Arial" w:hAnsi="Arial" w:cs="Arial"/>
                                <w:szCs w:val="22"/>
                              </w:rPr>
                              <w:t xml:space="preserve">Please submit your application to </w:t>
                            </w:r>
                            <w:hyperlink r:id="rId29" w:history="1">
                              <w:r w:rsidRPr="00454A25">
                                <w:rPr>
                                  <w:rStyle w:val="Hyperlink"/>
                                  <w:rFonts w:ascii="Arial" w:hAnsi="Arial" w:cs="Arial"/>
                                  <w:szCs w:val="22"/>
                                </w:rPr>
                                <w:t>crgta@theglobalfund.org</w:t>
                              </w:r>
                            </w:hyperlink>
                            <w:r w:rsidRPr="00454A25">
                              <w:rPr>
                                <w:rFonts w:ascii="Arial" w:hAnsi="Arial" w:cs="Arial"/>
                                <w:szCs w:val="22"/>
                              </w:rPr>
                              <w:t xml:space="preserve">. We thank you for your interest in </w:t>
                            </w:r>
                            <w:r>
                              <w:rPr>
                                <w:rFonts w:ascii="Arial" w:hAnsi="Arial" w:cs="Arial"/>
                                <w:szCs w:val="22"/>
                              </w:rPr>
                              <w:t xml:space="preserve">CRG </w:t>
                            </w:r>
                            <w:r w:rsidRPr="00454A25">
                              <w:rPr>
                                <w:rFonts w:ascii="Arial" w:hAnsi="Arial" w:cs="Arial"/>
                                <w:szCs w:val="22"/>
                              </w:rPr>
                              <w:t>Technical Assistance.</w:t>
                            </w:r>
                            <w:r>
                              <w:rPr>
                                <w:rFonts w:ascii="Arial" w:hAnsi="Arial" w:cs="Arial"/>
                                <w:szCs w:val="22"/>
                              </w:rPr>
                              <w:t xml:space="preserve"> We will review your application internally and get back to you soon.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668FDE" id="_x0000_s1027" type="#_x0000_t202" style="position:absolute;margin-left:-3.95pt;margin-top:21.7pt;width:484pt;height:39.9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" stroked="f">
                <v:textbox>
                  <w:txbxContent>
                    <w:p w14:paraId="010DF400" w14:textId="1070D401" w:rsidR="003422AC" w:rsidRPr="00454A25" w:rsidRDefault="003422AC" w:rsidP="00F06FDD">
                      <w:pPr>
                        <w:shd w:val="clear" w:color="auto" w:fill="F2F2F2" w:themeFill="background1" w:themeFillShade="F2"/>
                        <w:jc w:val="center"/>
                        <w:rPr>
                          <w:rFonts w:ascii="Arial" w:hAnsi="Arial" w:cs="Arial"/>
                          <w:szCs w:val="22"/>
                        </w:rPr>
                      </w:pPr>
                      <w:r w:rsidRPr="00454A25">
                        <w:rPr>
                          <w:rFonts w:ascii="Arial" w:hAnsi="Arial" w:cs="Arial"/>
                          <w:szCs w:val="22"/>
                        </w:rPr>
                        <w:t xml:space="preserve">Please submit your application to </w:t>
                      </w:r>
                      <w:hyperlink r:id="rId30" w:history="1">
                        <w:r w:rsidRPr="00454A25">
                          <w:rPr>
                            <w:rStyle w:val="Hyperlink"/>
                            <w:rFonts w:ascii="Arial" w:hAnsi="Arial" w:cs="Arial"/>
                            <w:szCs w:val="22"/>
                          </w:rPr>
                          <w:t>crgta@theglobalfund.org</w:t>
                        </w:r>
                      </w:hyperlink>
                      <w:r w:rsidRPr="00454A25">
                        <w:rPr>
                          <w:rFonts w:ascii="Arial" w:hAnsi="Arial" w:cs="Arial"/>
                          <w:szCs w:val="22"/>
                        </w:rPr>
                        <w:t xml:space="preserve">. We thank you for your interest in </w:t>
                      </w:r>
                      <w:r>
                        <w:rPr>
                          <w:rFonts w:ascii="Arial" w:hAnsi="Arial" w:cs="Arial"/>
                          <w:szCs w:val="22"/>
                        </w:rPr>
                        <w:t xml:space="preserve">CRG </w:t>
                      </w:r>
                      <w:r w:rsidRPr="00454A25">
                        <w:rPr>
                          <w:rFonts w:ascii="Arial" w:hAnsi="Arial" w:cs="Arial"/>
                          <w:szCs w:val="22"/>
                        </w:rPr>
                        <w:t>Technical Assistance.</w:t>
                      </w:r>
                      <w:r>
                        <w:rPr>
                          <w:rFonts w:ascii="Arial" w:hAnsi="Arial" w:cs="Arial"/>
                          <w:szCs w:val="22"/>
                        </w:rPr>
                        <w:t xml:space="preserve"> We will review your application internally and get back to you soon. </w:t>
                      </w:r>
                    </w:p>
                  </w:txbxContent>
                </v:textbox>
                <w10:wrap type="tight" anchorx="margin"/>
              </v:shape>
            </w:pict>
          </mc:Fallback>
        </mc:AlternateContent>
      </w:r>
    </w:p>
    <w:sectPr w:rsidR="00867B9F" w:rsidRPr="009B46FA" w:rsidSect="00032CF2">
      <w:headerReference w:type="default" r:id="rId31"/>
      <w:type w:val="continuous"/>
      <w:pgSz w:w="11900" w:h="16840"/>
      <w:pgMar w:top="1134" w:right="1134" w:bottom="1701" w:left="1134"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8D221" w14:textId="77777777" w:rsidR="00D04C60" w:rsidRDefault="00D04C60" w:rsidP="007F2537">
      <w:r>
        <w:separator/>
      </w:r>
    </w:p>
  </w:endnote>
  <w:endnote w:type="continuationSeparator" w:id="0">
    <w:p w14:paraId="4245B51A" w14:textId="77777777" w:rsidR="00D04C60" w:rsidRDefault="00D04C60" w:rsidP="007F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Std-BookOblique">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Georgia">
    <w:altName w:val="﷽﷽﷽﷽﷽﷽﷽﷽Ѡ̤怀"/>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
    <w:charset w:val="00"/>
    <w:family w:val="swiss"/>
    <w:pitch w:val="variable"/>
    <w:sig w:usb0="E1000AEF" w:usb1="5000A1FF" w:usb2="00000000" w:usb3="00000000" w:csb0="000001BF" w:csb1="00000000"/>
  </w:font>
  <w:font w:name="Gotham Narrow Book">
    <w:altName w:val="Times New Roman"/>
    <w:charset w:val="00"/>
    <w:family w:val="auto"/>
    <w:pitch w:val="variable"/>
    <w:sig w:usb0="A000007F" w:usb1="4000004A" w:usb2="00000000" w:usb3="00000000" w:csb0="0000009B" w:csb1="00000000"/>
  </w:font>
  <w:font w:name="MinionPro-Regular">
    <w:panose1 w:val="00000000000000000000"/>
    <w:charset w:val="4D"/>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AE1B" w14:textId="40003C2D" w:rsidR="003422AC" w:rsidRPr="00454A25" w:rsidRDefault="003422AC">
    <w:pPr>
      <w:pStyle w:val="Footer"/>
      <w:rPr>
        <w:color w:val="auto"/>
      </w:rPr>
    </w:pPr>
    <w:r>
      <w:rPr>
        <w:noProof/>
      </w:rPr>
      <mc:AlternateContent>
        <mc:Choice Requires="wps">
          <w:drawing>
            <wp:anchor distT="0" distB="0" distL="114300" distR="114300" simplePos="0" relativeHeight="251727872" behindDoc="0" locked="0" layoutInCell="1" allowOverlap="1" wp14:anchorId="298EAE21" wp14:editId="298EAE22">
              <wp:simplePos x="0" y="0"/>
              <wp:positionH relativeFrom="page">
                <wp:posOffset>9056582</wp:posOffset>
              </wp:positionH>
              <wp:positionV relativeFrom="page">
                <wp:posOffset>6918960</wp:posOffset>
              </wp:positionV>
              <wp:extent cx="914400" cy="359410"/>
              <wp:effectExtent l="0" t="0" r="0" b="21590"/>
              <wp:wrapNone/>
              <wp:docPr id="26" name="Text Box 26"/>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FAA26D3D-D897-4be2-8F04-BA451C77F1D7}">
                          <ma14:placeholder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98EAE31" w14:textId="0918752A" w:rsidR="003422AC" w:rsidRPr="0073530F" w:rsidRDefault="003422AC" w:rsidP="00453253">
                          <w:pPr>
                            <w:pStyle w:val="Footer"/>
                            <w:jc w:val="right"/>
                          </w:pPr>
                          <w:r w:rsidRPr="0073530F">
                            <w:fldChar w:fldCharType="begin"/>
                          </w:r>
                          <w:r w:rsidRPr="0073530F">
                            <w:instrText xml:space="preserve"> PAGE </w:instrText>
                          </w:r>
                          <w:r w:rsidRPr="0073530F">
                            <w:fldChar w:fldCharType="separate"/>
                          </w:r>
                          <w:r w:rsidR="0090633C">
                            <w:rPr>
                              <w:noProof/>
                            </w:rPr>
                            <w:t>4</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EAE21" id="_x0000_t202" coordsize="21600,21600" o:spt="202" path="m,l,21600r21600,l21600,xe">
              <v:stroke joinstyle="miter"/>
              <v:path gradientshapeok="t" o:connecttype="rect"/>
            </v:shapetype>
            <v:shape id="Text Box 26" o:spid="_x0000_s1028" type="#_x0000_t202" style="position:absolute;margin-left:713.1pt;margin-top:544.8pt;width:1in;height:28.3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" filled="f" stroked="f">
              <v:textbox inset="0,0,0,0">
                <w:txbxContent>
                  <w:p w14:paraId="298EAE31" w14:textId="0918752A" w:rsidR="003422AC" w:rsidRPr="0073530F" w:rsidRDefault="003422AC" w:rsidP="00453253">
                    <w:pPr>
                      <w:pStyle w:val="Footer"/>
                      <w:jc w:val="right"/>
                    </w:pPr>
                    <w:r w:rsidRPr="0073530F">
                      <w:fldChar w:fldCharType="begin"/>
                    </w:r>
                    <w:r w:rsidRPr="0073530F">
                      <w:instrText xml:space="preserve"> PAGE </w:instrText>
                    </w:r>
                    <w:r w:rsidRPr="0073530F">
                      <w:fldChar w:fldCharType="separate"/>
                    </w:r>
                    <w:r w:rsidR="0090633C">
                      <w:rPr>
                        <w:noProof/>
                      </w:rPr>
                      <w:t>4</w:t>
                    </w:r>
                    <w:r w:rsidRPr="0073530F">
                      <w:fldChar w:fldCharType="end"/>
                    </w:r>
                    <w:r w:rsidRPr="0073530F">
                      <w:t xml:space="preserve"> </w:t>
                    </w:r>
                  </w:p>
                </w:txbxContent>
              </v:textbox>
              <w10:wrap anchorx="page" anchory="page"/>
            </v:shape>
          </w:pict>
        </mc:Fallback>
      </mc:AlternateContent>
    </w:r>
    <w:r>
      <w:rPr>
        <w:noProof/>
      </w:rPr>
      <mc:AlternateContent>
        <mc:Choice Requires="wps">
          <w:drawing>
            <wp:anchor distT="0" distB="0" distL="114300" distR="114300" simplePos="0" relativeHeight="251718656" behindDoc="0" locked="0" layoutInCell="1" allowOverlap="1" wp14:anchorId="298EAE25" wp14:editId="092AA839">
              <wp:simplePos x="0" y="0"/>
              <wp:positionH relativeFrom="page">
                <wp:posOffset>5925185</wp:posOffset>
              </wp:positionH>
              <wp:positionV relativeFrom="page">
                <wp:posOffset>10055860</wp:posOffset>
              </wp:positionV>
              <wp:extent cx="914400" cy="359410"/>
              <wp:effectExtent l="0" t="0" r="0" b="21590"/>
              <wp:wrapThrough wrapText="bothSides">
                <wp:wrapPolygon edited="0">
                  <wp:start x="0" y="0"/>
                  <wp:lineTo x="0" y="21371"/>
                  <wp:lineTo x="21000" y="21371"/>
                  <wp:lineTo x="21000"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98EAE33" w14:textId="43717D46" w:rsidR="003422AC" w:rsidRPr="0073530F" w:rsidRDefault="003422AC" w:rsidP="003D5881">
                          <w:pPr>
                            <w:pStyle w:val="Footer"/>
                            <w:jc w:val="right"/>
                          </w:pPr>
                          <w:r w:rsidRPr="0073530F">
                            <w:fldChar w:fldCharType="begin"/>
                          </w:r>
                          <w:r w:rsidRPr="0073530F">
                            <w:instrText xml:space="preserve"> PAGE </w:instrText>
                          </w:r>
                          <w:r w:rsidRPr="0073530F">
                            <w:fldChar w:fldCharType="separate"/>
                          </w:r>
                          <w:r w:rsidR="0090633C">
                            <w:rPr>
                              <w:noProof/>
                            </w:rPr>
                            <w:t>4</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8EAE25" id="Text Box 13" o:spid="_x0000_s1029" type="#_x0000_t202" style="position:absolute;margin-left:466.55pt;margin-top:791.8pt;width:1in;height:28.3pt;z-index:251718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" filled="f" stroked="f">
              <v:textbox inset="0,0,0,0">
                <w:txbxContent>
                  <w:p w14:paraId="298EAE33" w14:textId="43717D46" w:rsidR="003422AC" w:rsidRPr="0073530F" w:rsidRDefault="003422AC" w:rsidP="003D5881">
                    <w:pPr>
                      <w:pStyle w:val="Footer"/>
                      <w:jc w:val="right"/>
                    </w:pPr>
                    <w:r w:rsidRPr="0073530F">
                      <w:fldChar w:fldCharType="begin"/>
                    </w:r>
                    <w:r w:rsidRPr="0073530F">
                      <w:instrText xml:space="preserve"> PAGE </w:instrText>
                    </w:r>
                    <w:r w:rsidRPr="0073530F">
                      <w:fldChar w:fldCharType="separate"/>
                    </w:r>
                    <w:r w:rsidR="0090633C">
                      <w:rPr>
                        <w:noProof/>
                      </w:rPr>
                      <w:t>4</w:t>
                    </w:r>
                    <w:r w:rsidRPr="0073530F">
                      <w:fldChar w:fldCharType="end"/>
                    </w:r>
                    <w:r w:rsidRPr="0073530F">
                      <w:t xml:space="preserve"> </w:t>
                    </w:r>
                  </w:p>
                </w:txbxContent>
              </v:textbox>
              <w10:wrap type="through" anchorx="page" anchory="page"/>
            </v:shape>
          </w:pict>
        </mc:Fallback>
      </mc:AlternateContent>
    </w:r>
    <w:r>
      <w:rPr>
        <w:color w:val="auto"/>
      </w:rPr>
      <w:t>January 2021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AE1D" w14:textId="77777777" w:rsidR="003422AC" w:rsidRDefault="003422AC">
    <w:pPr>
      <w:pStyle w:val="Footer"/>
    </w:pPr>
    <w:r>
      <w:rPr>
        <w:noProof/>
      </w:rPr>
      <mc:AlternateContent>
        <mc:Choice Requires="wps">
          <w:drawing>
            <wp:anchor distT="0" distB="0" distL="114300" distR="114300" simplePos="0" relativeHeight="251713536" behindDoc="0" locked="0" layoutInCell="1" allowOverlap="1" wp14:anchorId="298EAE2B" wp14:editId="298EAE2C">
              <wp:simplePos x="0" y="0"/>
              <wp:positionH relativeFrom="column">
                <wp:posOffset>7765415</wp:posOffset>
              </wp:positionH>
              <wp:positionV relativeFrom="paragraph">
                <wp:posOffset>24765</wp:posOffset>
              </wp:positionV>
              <wp:extent cx="914400" cy="359410"/>
              <wp:effectExtent l="0" t="0" r="0" b="21590"/>
              <wp:wrapThrough wrapText="bothSides">
                <wp:wrapPolygon edited="0">
                  <wp:start x="0" y="0"/>
                  <wp:lineTo x="0" y="21371"/>
                  <wp:lineTo x="21000" y="21371"/>
                  <wp:lineTo x="21000"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98EAE34" w14:textId="77777777" w:rsidR="003422AC" w:rsidRPr="0073530F" w:rsidRDefault="003422AC"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8EAE2B" id="_x0000_t202" coordsize="21600,21600" o:spt="202" path="m,l,21600r21600,l21600,xe">
              <v:stroke joinstyle="miter"/>
              <v:path gradientshapeok="t" o:connecttype="rect"/>
            </v:shapetype>
            <v:shape id="Text Box 10" o:spid="_x0000_s1030" type="#_x0000_t202" style="position:absolute;margin-left:611.45pt;margin-top:1.95pt;width:1in;height:28.3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" filled="f" stroked="f">
              <v:textbox inset="0,0,0,0">
                <w:txbxContent>
                  <w:p w14:paraId="298EAE34" w14:textId="77777777" w:rsidR="003422AC" w:rsidRPr="0073530F" w:rsidRDefault="003422AC" w:rsidP="007159EB">
                    <w:pPr>
                      <w:pStyle w:val="Footer"/>
                      <w:jc w:val="right"/>
                    </w:pPr>
                    <w:r w:rsidRPr="0073530F">
                      <w:fldChar w:fldCharType="begin"/>
                    </w:r>
                    <w:r w:rsidRPr="0073530F">
                      <w:instrText xml:space="preserve"> PAGE </w:instrText>
                    </w:r>
                    <w:r w:rsidRPr="0073530F">
                      <w:fldChar w:fldCharType="separate"/>
                    </w:r>
                    <w:r>
                      <w:rPr>
                        <w:noProof/>
                      </w:rPr>
                      <w:t>2</w:t>
                    </w:r>
                    <w:r w:rsidRPr="0073530F">
                      <w:fldChar w:fldCharType="end"/>
                    </w:r>
                    <w:r w:rsidRPr="0073530F">
                      <w:t xml:space="preserve"> </w:t>
                    </w:r>
                  </w:p>
                </w:txbxContent>
              </v:textbox>
              <w10:wrap type="through"/>
            </v:shape>
          </w:pict>
        </mc:Fallback>
      </mc:AlternateContent>
    </w:r>
    <w:r>
      <w:rPr>
        <w:noProof/>
      </w:rPr>
      <w:drawing>
        <wp:anchor distT="0" distB="0" distL="114300" distR="114300" simplePos="0" relativeHeight="251711488" behindDoc="0" locked="0" layoutInCell="1" allowOverlap="1" wp14:anchorId="298EAE2D" wp14:editId="298EAE2E">
          <wp:simplePos x="0" y="0"/>
          <wp:positionH relativeFrom="page">
            <wp:posOffset>720090</wp:posOffset>
          </wp:positionH>
          <wp:positionV relativeFrom="page">
            <wp:posOffset>6689725</wp:posOffset>
          </wp:positionV>
          <wp:extent cx="9251950" cy="216535"/>
          <wp:effectExtent l="0" t="0" r="0" b="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51950" cy="216535"/>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2512" behindDoc="0" locked="0" layoutInCell="1" allowOverlap="1" wp14:anchorId="298EAE2F" wp14:editId="298EAE30">
              <wp:simplePos x="0" y="0"/>
              <wp:positionH relativeFrom="page">
                <wp:posOffset>716280</wp:posOffset>
              </wp:positionH>
              <wp:positionV relativeFrom="page">
                <wp:posOffset>6920230</wp:posOffset>
              </wp:positionV>
              <wp:extent cx="3150870" cy="356235"/>
              <wp:effectExtent l="0" t="0" r="24130" b="24765"/>
              <wp:wrapNone/>
              <wp:docPr id="3" name="Text Box 3"/>
              <wp:cNvGraphicFramePr/>
              <a:graphic xmlns:a="http://schemas.openxmlformats.org/drawingml/2006/main">
                <a:graphicData uri="http://schemas.microsoft.com/office/word/2010/wordprocessingShape">
                  <wps:wsp>
                    <wps:cNvSpPr txBox="1"/>
                    <wps:spPr>
                      <a:xfrm>
                        <a:off x="0" y="0"/>
                        <a:ext cx="3150870" cy="356235"/>
                      </a:xfrm>
                      <a:prstGeom prst="rect">
                        <a:avLst/>
                      </a:prstGeom>
                      <a:noFill/>
                      <a:ln>
                        <a:noFill/>
                      </a:ln>
                      <a:effectLst/>
                      <a:extLst>
                        <a:ext uri="{FAA26D3D-D897-4be2-8F04-BA451C77F1D7}">
                          <ma14:placeholder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98EAE35" w14:textId="77777777" w:rsidR="003422AC" w:rsidRPr="00DB2F04" w:rsidRDefault="003422AC" w:rsidP="007159EB">
                          <w:pPr>
                            <w:pStyle w:val="Footer"/>
                          </w:pPr>
                          <w:r w:rsidRPr="00DB2F04">
                            <w:t>Document Title,</w:t>
                          </w:r>
                          <w:r>
                            <w:t xml:space="preserve"> </w:t>
                          </w:r>
                          <w:r w:rsidRPr="00DB2F04">
                            <w:t>00 Month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8EAE2F" id="Text Box 3" o:spid="_x0000_s1031" type="#_x0000_t202" style="position:absolute;margin-left:56.4pt;margin-top:544.9pt;width:248.1pt;height:28.0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" filled="f" stroked="f">
              <v:textbox inset="0,0,0,0">
                <w:txbxContent>
                  <w:p w14:paraId="298EAE35" w14:textId="77777777" w:rsidR="003422AC" w:rsidRPr="00DB2F04" w:rsidRDefault="003422AC" w:rsidP="007159EB">
                    <w:pPr>
                      <w:pStyle w:val="Footer"/>
                    </w:pPr>
                    <w:r w:rsidRPr="00DB2F04">
                      <w:t>Document Title,</w:t>
                    </w:r>
                    <w:r>
                      <w:t xml:space="preserve"> </w:t>
                    </w:r>
                    <w:r w:rsidRPr="00DB2F04">
                      <w:t>00 Month 2014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4CA10" w14:textId="77777777" w:rsidR="00D04C60" w:rsidRDefault="00D04C60" w:rsidP="007F2537">
      <w:r>
        <w:separator/>
      </w:r>
    </w:p>
  </w:footnote>
  <w:footnote w:type="continuationSeparator" w:id="0">
    <w:p w14:paraId="22845B8D" w14:textId="77777777" w:rsidR="00D04C60" w:rsidRDefault="00D04C60" w:rsidP="007F2537">
      <w:r>
        <w:continuationSeparator/>
      </w:r>
    </w:p>
  </w:footnote>
  <w:footnote w:id="1">
    <w:p w14:paraId="1257DC26" w14:textId="0B22F7C2" w:rsidR="003422AC" w:rsidRPr="00454A25" w:rsidRDefault="003422AC">
      <w:pPr>
        <w:pStyle w:val="FootnoteText"/>
        <w:rPr>
          <w:rFonts w:ascii="Arial" w:hAnsi="Arial" w:cs="Arial"/>
        </w:rPr>
      </w:pPr>
      <w:r w:rsidRPr="00454A25">
        <w:rPr>
          <w:rStyle w:val="FootnoteReference"/>
          <w:rFonts w:ascii="Arial" w:hAnsi="Arial" w:cs="Arial"/>
        </w:rPr>
        <w:footnoteRef/>
      </w:r>
      <w:r w:rsidRPr="00454A25">
        <w:rPr>
          <w:rFonts w:ascii="Arial" w:hAnsi="Arial" w:cs="Arial"/>
        </w:rPr>
        <w:t xml:space="preserve"> Please note that </w:t>
      </w:r>
      <w:bookmarkStart w:id="2" w:name="_Hlk65072977"/>
      <w:r w:rsidRPr="00454A25">
        <w:rPr>
          <w:rFonts w:ascii="Arial" w:hAnsi="Arial" w:cs="Arial"/>
        </w:rPr>
        <w:t>the mobilization of technical assistance may take 2-3 months from the date of submission</w:t>
      </w:r>
      <w:bookmarkEnd w:id="2"/>
      <w:r w:rsidRPr="00454A25">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AE1A" w14:textId="43EF0F78" w:rsidR="003422AC" w:rsidRDefault="003422AC">
    <w:pPr>
      <w:pStyle w:val="Header"/>
    </w:pPr>
    <w:r>
      <w:rPr>
        <w:noProof/>
      </w:rPr>
      <w:drawing>
        <wp:inline distT="0" distB="0" distL="0" distR="0" wp14:anchorId="28A6E095" wp14:editId="37549BF0">
          <wp:extent cx="2700655" cy="32893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3289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AE1C" w14:textId="77777777" w:rsidR="003422AC" w:rsidRDefault="003422AC">
    <w:pPr>
      <w:pStyle w:val="Header"/>
    </w:pPr>
    <w:r>
      <w:rPr>
        <w:noProof/>
      </w:rPr>
      <w:drawing>
        <wp:anchor distT="0" distB="0" distL="114300" distR="114300" simplePos="0" relativeHeight="251708416" behindDoc="0" locked="0" layoutInCell="1" allowOverlap="1" wp14:anchorId="298EAE29" wp14:editId="298EAE2A">
          <wp:simplePos x="0" y="0"/>
          <wp:positionH relativeFrom="page">
            <wp:posOffset>360045</wp:posOffset>
          </wp:positionH>
          <wp:positionV relativeFrom="page">
            <wp:posOffset>540385</wp:posOffset>
          </wp:positionV>
          <wp:extent cx="2340000" cy="295158"/>
          <wp:effectExtent l="0" t="0" r="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with white.BMP"/>
                  <pic:cNvPicPr/>
                </pic:nvPicPr>
                <pic:blipFill>
                  <a:blip r:embed="rId1">
                    <a:extLst>
                      <a:ext uri="{28A0092B-C50C-407E-A947-70E740481C1C}">
                        <a14:useLocalDpi xmlns:a14="http://schemas.microsoft.com/office/drawing/2010/main" val="0"/>
                      </a:ext>
                    </a:extLst>
                  </a:blip>
                  <a:stretch>
                    <a:fillRect/>
                  </a:stretch>
                </pic:blipFill>
                <pic:spPr>
                  <a:xfrm>
                    <a:off x="0" y="0"/>
                    <a:ext cx="2340000" cy="295158"/>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AE1E" w14:textId="77777777" w:rsidR="003422AC" w:rsidRDefault="003422AC" w:rsidP="00703854">
    <w:pPr>
      <w:pStyle w:val="Header"/>
      <w:tabs>
        <w:tab w:val="clear" w:pos="4320"/>
        <w:tab w:val="clear" w:pos="8640"/>
        <w:tab w:val="left" w:pos="130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6AC"/>
    <w:multiLevelType w:val="multilevel"/>
    <w:tmpl w:val="7B6C5D46"/>
    <w:lvl w:ilvl="0">
      <w:start w:val="1"/>
      <w:numFmt w:val="decimal"/>
      <w:pStyle w:val="Head"/>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871BBE"/>
    <w:multiLevelType w:val="hybridMultilevel"/>
    <w:tmpl w:val="26CE0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5224E"/>
    <w:multiLevelType w:val="hybridMultilevel"/>
    <w:tmpl w:val="C3BA67B2"/>
    <w:lvl w:ilvl="0" w:tplc="FD1E23A4">
      <w:start w:val="1"/>
      <w:numFmt w:val="decimal"/>
      <w:pStyle w:val="MFnumberedbody"/>
      <w:lvlText w:val="%1."/>
      <w:lvlJc w:val="left"/>
      <w:pPr>
        <w:tabs>
          <w:tab w:val="num" w:pos="28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D700E"/>
    <w:multiLevelType w:val="hybridMultilevel"/>
    <w:tmpl w:val="0F22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74E8D"/>
    <w:multiLevelType w:val="multilevel"/>
    <w:tmpl w:val="08DE9C0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cstheme="majorHAnsi" w:hint="default"/>
        <w:b w:val="0"/>
      </w:rPr>
    </w:lvl>
    <w:lvl w:ilvl="2">
      <w:start w:val="1"/>
      <w:numFmt w:val="decimal"/>
      <w:isLgl/>
      <w:lvlText w:val="%1.%2.%3."/>
      <w:lvlJc w:val="left"/>
      <w:pPr>
        <w:ind w:left="1080" w:hanging="720"/>
      </w:pPr>
      <w:rPr>
        <w:rFonts w:cstheme="majorHAnsi" w:hint="default"/>
        <w:b w:val="0"/>
      </w:rPr>
    </w:lvl>
    <w:lvl w:ilvl="3">
      <w:start w:val="1"/>
      <w:numFmt w:val="decimal"/>
      <w:isLgl/>
      <w:lvlText w:val="%1.%2.%3.%4."/>
      <w:lvlJc w:val="left"/>
      <w:pPr>
        <w:ind w:left="1440" w:hanging="1080"/>
      </w:pPr>
      <w:rPr>
        <w:rFonts w:cstheme="majorHAnsi" w:hint="default"/>
        <w:b w:val="0"/>
      </w:rPr>
    </w:lvl>
    <w:lvl w:ilvl="4">
      <w:start w:val="1"/>
      <w:numFmt w:val="decimal"/>
      <w:isLgl/>
      <w:lvlText w:val="%1.%2.%3.%4.%5."/>
      <w:lvlJc w:val="left"/>
      <w:pPr>
        <w:ind w:left="1440" w:hanging="1080"/>
      </w:pPr>
      <w:rPr>
        <w:rFonts w:cstheme="majorHAnsi" w:hint="default"/>
        <w:b w:val="0"/>
      </w:rPr>
    </w:lvl>
    <w:lvl w:ilvl="5">
      <w:start w:val="1"/>
      <w:numFmt w:val="decimal"/>
      <w:isLgl/>
      <w:lvlText w:val="%1.%2.%3.%4.%5.%6."/>
      <w:lvlJc w:val="left"/>
      <w:pPr>
        <w:ind w:left="1800" w:hanging="1440"/>
      </w:pPr>
      <w:rPr>
        <w:rFonts w:cstheme="majorHAnsi" w:hint="default"/>
        <w:b w:val="0"/>
      </w:rPr>
    </w:lvl>
    <w:lvl w:ilvl="6">
      <w:start w:val="1"/>
      <w:numFmt w:val="decimal"/>
      <w:isLgl/>
      <w:lvlText w:val="%1.%2.%3.%4.%5.%6.%7."/>
      <w:lvlJc w:val="left"/>
      <w:pPr>
        <w:ind w:left="1800" w:hanging="1440"/>
      </w:pPr>
      <w:rPr>
        <w:rFonts w:cstheme="majorHAnsi" w:hint="default"/>
        <w:b w:val="0"/>
      </w:rPr>
    </w:lvl>
    <w:lvl w:ilvl="7">
      <w:start w:val="1"/>
      <w:numFmt w:val="decimal"/>
      <w:isLgl/>
      <w:lvlText w:val="%1.%2.%3.%4.%5.%6.%7.%8."/>
      <w:lvlJc w:val="left"/>
      <w:pPr>
        <w:ind w:left="2160" w:hanging="1800"/>
      </w:pPr>
      <w:rPr>
        <w:rFonts w:cstheme="majorHAnsi" w:hint="default"/>
        <w:b w:val="0"/>
      </w:rPr>
    </w:lvl>
    <w:lvl w:ilvl="8">
      <w:start w:val="1"/>
      <w:numFmt w:val="decimal"/>
      <w:isLgl/>
      <w:lvlText w:val="%1.%2.%3.%4.%5.%6.%7.%8.%9."/>
      <w:lvlJc w:val="left"/>
      <w:pPr>
        <w:ind w:left="2160" w:hanging="1800"/>
      </w:pPr>
      <w:rPr>
        <w:rFonts w:cstheme="majorHAnsi" w:hint="default"/>
        <w:b w:val="0"/>
      </w:rPr>
    </w:lvl>
  </w:abstractNum>
  <w:abstractNum w:abstractNumId="5" w15:restartNumberingAfterBreak="0">
    <w:nsid w:val="131E0E89"/>
    <w:multiLevelType w:val="hybridMultilevel"/>
    <w:tmpl w:val="4F246FC6"/>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AB4FE8"/>
    <w:multiLevelType w:val="multilevel"/>
    <w:tmpl w:val="8ED023F6"/>
    <w:lvl w:ilvl="0">
      <w:start w:val="3"/>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7" w15:restartNumberingAfterBreak="0">
    <w:nsid w:val="24EA5E3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A30563"/>
    <w:multiLevelType w:val="hybridMultilevel"/>
    <w:tmpl w:val="F9086536"/>
    <w:numStyleLink w:val="ListBullets"/>
  </w:abstractNum>
  <w:abstractNum w:abstractNumId="9" w15:restartNumberingAfterBreak="0">
    <w:nsid w:val="31CF0A66"/>
    <w:multiLevelType w:val="hybridMultilevel"/>
    <w:tmpl w:val="D1FA1AD4"/>
    <w:lvl w:ilvl="0" w:tplc="9AF67B22">
      <w:start w:val="1"/>
      <w:numFmt w:val="bullet"/>
      <w:lvlText w:val="?"/>
      <w:lvlJc w:val="left"/>
      <w:pPr>
        <w:ind w:left="360" w:hanging="360"/>
      </w:pPr>
      <w:rPr>
        <w:rFonts w:ascii="Wingdings" w:hAnsi="Wingdings"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25C221D"/>
    <w:multiLevelType w:val="multilevel"/>
    <w:tmpl w:val="08DE9C0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cstheme="majorHAnsi" w:hint="default"/>
        <w:b w:val="0"/>
      </w:rPr>
    </w:lvl>
    <w:lvl w:ilvl="2">
      <w:start w:val="1"/>
      <w:numFmt w:val="decimal"/>
      <w:isLgl/>
      <w:lvlText w:val="%1.%2.%3."/>
      <w:lvlJc w:val="left"/>
      <w:pPr>
        <w:ind w:left="720" w:hanging="720"/>
      </w:pPr>
      <w:rPr>
        <w:rFonts w:cstheme="majorHAnsi" w:hint="default"/>
        <w:b w:val="0"/>
      </w:rPr>
    </w:lvl>
    <w:lvl w:ilvl="3">
      <w:start w:val="1"/>
      <w:numFmt w:val="decimal"/>
      <w:isLgl/>
      <w:lvlText w:val="%1.%2.%3.%4."/>
      <w:lvlJc w:val="left"/>
      <w:pPr>
        <w:ind w:left="1080" w:hanging="1080"/>
      </w:pPr>
      <w:rPr>
        <w:rFonts w:cstheme="majorHAnsi" w:hint="default"/>
        <w:b w:val="0"/>
      </w:rPr>
    </w:lvl>
    <w:lvl w:ilvl="4">
      <w:start w:val="1"/>
      <w:numFmt w:val="decimal"/>
      <w:isLgl/>
      <w:lvlText w:val="%1.%2.%3.%4.%5."/>
      <w:lvlJc w:val="left"/>
      <w:pPr>
        <w:ind w:left="1080" w:hanging="1080"/>
      </w:pPr>
      <w:rPr>
        <w:rFonts w:cstheme="majorHAnsi" w:hint="default"/>
        <w:b w:val="0"/>
      </w:rPr>
    </w:lvl>
    <w:lvl w:ilvl="5">
      <w:start w:val="1"/>
      <w:numFmt w:val="decimal"/>
      <w:isLgl/>
      <w:lvlText w:val="%1.%2.%3.%4.%5.%6."/>
      <w:lvlJc w:val="left"/>
      <w:pPr>
        <w:ind w:left="1440" w:hanging="1440"/>
      </w:pPr>
      <w:rPr>
        <w:rFonts w:cstheme="majorHAnsi" w:hint="default"/>
        <w:b w:val="0"/>
      </w:rPr>
    </w:lvl>
    <w:lvl w:ilvl="6">
      <w:start w:val="1"/>
      <w:numFmt w:val="decimal"/>
      <w:isLgl/>
      <w:lvlText w:val="%1.%2.%3.%4.%5.%6.%7."/>
      <w:lvlJc w:val="left"/>
      <w:pPr>
        <w:ind w:left="1440" w:hanging="1440"/>
      </w:pPr>
      <w:rPr>
        <w:rFonts w:cstheme="majorHAnsi" w:hint="default"/>
        <w:b w:val="0"/>
      </w:rPr>
    </w:lvl>
    <w:lvl w:ilvl="7">
      <w:start w:val="1"/>
      <w:numFmt w:val="decimal"/>
      <w:isLgl/>
      <w:lvlText w:val="%1.%2.%3.%4.%5.%6.%7.%8."/>
      <w:lvlJc w:val="left"/>
      <w:pPr>
        <w:ind w:left="1800" w:hanging="1800"/>
      </w:pPr>
      <w:rPr>
        <w:rFonts w:cstheme="majorHAnsi" w:hint="default"/>
        <w:b w:val="0"/>
      </w:rPr>
    </w:lvl>
    <w:lvl w:ilvl="8">
      <w:start w:val="1"/>
      <w:numFmt w:val="decimal"/>
      <w:isLgl/>
      <w:lvlText w:val="%1.%2.%3.%4.%5.%6.%7.%8.%9."/>
      <w:lvlJc w:val="left"/>
      <w:pPr>
        <w:ind w:left="1800" w:hanging="1800"/>
      </w:pPr>
      <w:rPr>
        <w:rFonts w:cstheme="majorHAnsi" w:hint="default"/>
        <w:b w:val="0"/>
      </w:rPr>
    </w:lvl>
  </w:abstractNum>
  <w:abstractNum w:abstractNumId="11" w15:restartNumberingAfterBreak="0">
    <w:nsid w:val="38FB35FA"/>
    <w:multiLevelType w:val="multilevel"/>
    <w:tmpl w:val="F9086536"/>
    <w:styleLink w:val="ListBullets"/>
    <w:lvl w:ilvl="0">
      <w:start w:val="1"/>
      <w:numFmt w:val="bullet"/>
      <w:pStyle w:val="ListBullet"/>
      <w:lvlText w:val=""/>
      <w:lvlJc w:val="left"/>
      <w:pPr>
        <w:ind w:left="510" w:hanging="141"/>
      </w:pPr>
      <w:rPr>
        <w:rFonts w:ascii="Symbol" w:hAnsi="Symbol" w:hint="default"/>
        <w:b w:val="0"/>
        <w:i w:val="0"/>
        <w:color w:val="auto"/>
        <w:sz w:val="18"/>
      </w:rPr>
    </w:lvl>
    <w:lvl w:ilvl="1">
      <w:start w:val="1"/>
      <w:numFmt w:val="bullet"/>
      <w:pStyle w:val="ListBullet2"/>
      <w:lvlText w:val="-"/>
      <w:lvlJc w:val="left"/>
      <w:pPr>
        <w:tabs>
          <w:tab w:val="num" w:pos="737"/>
        </w:tabs>
        <w:ind w:left="397" w:firstLine="340"/>
      </w:pPr>
      <w:rPr>
        <w:rFonts w:ascii="Times New Roman" w:hAnsi="Times New Roman" w:cs="Times New Roman" w:hint="default"/>
        <w:b w:val="0"/>
        <w:i w:val="0"/>
        <w:color w:val="auto"/>
        <w:sz w:val="18"/>
      </w:rPr>
    </w:lvl>
    <w:lvl w:ilvl="2">
      <w:start w:val="1"/>
      <w:numFmt w:val="none"/>
      <w:lvlText w:val=""/>
      <w:lvlJc w:val="left"/>
      <w:pPr>
        <w:tabs>
          <w:tab w:val="num" w:pos="907"/>
        </w:tabs>
        <w:ind w:left="737" w:firstLine="0"/>
      </w:pPr>
      <w:rPr>
        <w:rFonts w:hint="default"/>
        <w:color w:val="auto"/>
        <w:sz w:val="20"/>
      </w:rPr>
    </w:lvl>
    <w:lvl w:ilvl="3">
      <w:start w:val="1"/>
      <w:numFmt w:val="none"/>
      <w:lvlText w:val=""/>
      <w:lvlJc w:val="left"/>
      <w:pPr>
        <w:tabs>
          <w:tab w:val="num" w:pos="1355"/>
        </w:tabs>
        <w:ind w:left="1428" w:hanging="357"/>
      </w:pPr>
      <w:rPr>
        <w:rFonts w:hint="default"/>
      </w:rPr>
    </w:lvl>
    <w:lvl w:ilvl="4">
      <w:start w:val="1"/>
      <w:numFmt w:val="none"/>
      <w:lvlText w:val=""/>
      <w:lvlJc w:val="left"/>
      <w:pPr>
        <w:tabs>
          <w:tab w:val="num" w:pos="1712"/>
        </w:tabs>
        <w:ind w:left="1785" w:hanging="357"/>
      </w:pPr>
      <w:rPr>
        <w:rFonts w:hint="default"/>
      </w:rPr>
    </w:lvl>
    <w:lvl w:ilvl="5">
      <w:start w:val="1"/>
      <w:numFmt w:val="none"/>
      <w:lvlText w:val=""/>
      <w:lvlJc w:val="left"/>
      <w:pPr>
        <w:tabs>
          <w:tab w:val="num" w:pos="2069"/>
        </w:tabs>
        <w:ind w:left="2142" w:hanging="357"/>
      </w:pPr>
      <w:rPr>
        <w:rFonts w:hint="default"/>
      </w:rPr>
    </w:lvl>
    <w:lvl w:ilvl="6">
      <w:start w:val="1"/>
      <w:numFmt w:val="none"/>
      <w:lvlText w:val=""/>
      <w:lvlJc w:val="left"/>
      <w:pPr>
        <w:tabs>
          <w:tab w:val="num" w:pos="2426"/>
        </w:tabs>
        <w:ind w:left="2499" w:hanging="357"/>
      </w:pPr>
      <w:rPr>
        <w:rFonts w:hint="default"/>
      </w:rPr>
    </w:lvl>
    <w:lvl w:ilvl="7">
      <w:start w:val="1"/>
      <w:numFmt w:val="none"/>
      <w:lvlText w:val=""/>
      <w:lvlJc w:val="left"/>
      <w:pPr>
        <w:tabs>
          <w:tab w:val="num" w:pos="2783"/>
        </w:tabs>
        <w:ind w:left="2856" w:hanging="357"/>
      </w:pPr>
      <w:rPr>
        <w:rFonts w:hint="default"/>
      </w:rPr>
    </w:lvl>
    <w:lvl w:ilvl="8">
      <w:start w:val="1"/>
      <w:numFmt w:val="none"/>
      <w:lvlText w:val=""/>
      <w:lvlJc w:val="left"/>
      <w:pPr>
        <w:tabs>
          <w:tab w:val="num" w:pos="3140"/>
        </w:tabs>
        <w:ind w:left="3213" w:hanging="357"/>
      </w:pPr>
      <w:rPr>
        <w:rFonts w:hint="default"/>
      </w:rPr>
    </w:lvl>
  </w:abstractNum>
  <w:abstractNum w:abstractNumId="12" w15:restartNumberingAfterBreak="0">
    <w:nsid w:val="437D5574"/>
    <w:multiLevelType w:val="hybridMultilevel"/>
    <w:tmpl w:val="1AF4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05E8A"/>
    <w:multiLevelType w:val="hybridMultilevel"/>
    <w:tmpl w:val="D8967DA4"/>
    <w:lvl w:ilvl="0" w:tplc="0409000F">
      <w:start w:val="3"/>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72FD1"/>
    <w:multiLevelType w:val="hybridMultilevel"/>
    <w:tmpl w:val="4FB67A30"/>
    <w:lvl w:ilvl="0" w:tplc="08AAACA6">
      <w:numFmt w:val="bullet"/>
      <w:lvlText w:val="•"/>
      <w:lvlJc w:val="left"/>
      <w:pPr>
        <w:ind w:left="720" w:hanging="360"/>
      </w:pPr>
      <w:rPr>
        <w:rFonts w:ascii="FuturaStd-BookOblique" w:eastAsia="Calibri" w:hAnsi="FuturaStd-BookOblique" w:cs="FuturaStd-BookOblique" w:hint="default"/>
        <w:i/>
        <w:color w:val="009A9A"/>
      </w:rPr>
    </w:lvl>
    <w:lvl w:ilvl="1" w:tplc="04160003" w:tentative="1">
      <w:start w:val="1"/>
      <w:numFmt w:val="bullet"/>
      <w:lvlText w:val="o"/>
      <w:lvlJc w:val="left"/>
      <w:pPr>
        <w:ind w:left="1440" w:hanging="360"/>
      </w:pPr>
      <w:rPr>
        <w:rFonts w:ascii="Courier New" w:hAnsi="Courier New" w:cs="FuturaStd-BookOblique"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FuturaStd-BookOblique"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FuturaStd-BookOblique"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EDF15A3"/>
    <w:multiLevelType w:val="multilevel"/>
    <w:tmpl w:val="A8100CE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734796"/>
    <w:multiLevelType w:val="hybridMultilevel"/>
    <w:tmpl w:val="C9CAC856"/>
    <w:lvl w:ilvl="0" w:tplc="B1B047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C5284A"/>
    <w:multiLevelType w:val="hybridMultilevel"/>
    <w:tmpl w:val="C76E74B8"/>
    <w:lvl w:ilvl="0" w:tplc="2E56F508">
      <w:start w:val="1"/>
      <w:numFmt w:val="decimalZero"/>
      <w:pStyle w:val="MFsectionheading"/>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5636E"/>
    <w:multiLevelType w:val="hybridMultilevel"/>
    <w:tmpl w:val="89AE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B35F1"/>
    <w:multiLevelType w:val="multilevel"/>
    <w:tmpl w:val="22D6F6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D17FEA"/>
    <w:multiLevelType w:val="hybridMultilevel"/>
    <w:tmpl w:val="0B54145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DDB3FA2"/>
    <w:multiLevelType w:val="hybridMultilevel"/>
    <w:tmpl w:val="21FC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4532F5"/>
    <w:multiLevelType w:val="hybridMultilevel"/>
    <w:tmpl w:val="42FC3AE6"/>
    <w:lvl w:ilvl="0" w:tplc="04090015">
      <w:start w:val="1"/>
      <w:numFmt w:val="upperLetter"/>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496304"/>
    <w:multiLevelType w:val="hybridMultilevel"/>
    <w:tmpl w:val="ACFA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
  </w:num>
  <w:num w:numId="4">
    <w:abstractNumId w:val="7"/>
  </w:num>
  <w:num w:numId="5">
    <w:abstractNumId w:val="11"/>
  </w:num>
  <w:num w:numId="6">
    <w:abstractNumId w:val="8"/>
  </w:num>
  <w:num w:numId="7">
    <w:abstractNumId w:val="20"/>
  </w:num>
  <w:num w:numId="8">
    <w:abstractNumId w:val="9"/>
  </w:num>
  <w:num w:numId="9">
    <w:abstractNumId w:val="14"/>
  </w:num>
  <w:num w:numId="10">
    <w:abstractNumId w:val="10"/>
  </w:num>
  <w:num w:numId="11">
    <w:abstractNumId w:val="4"/>
  </w:num>
  <w:num w:numId="12">
    <w:abstractNumId w:val="15"/>
  </w:num>
  <w:num w:numId="13">
    <w:abstractNumId w:val="5"/>
  </w:num>
  <w:num w:numId="14">
    <w:abstractNumId w:val="16"/>
  </w:num>
  <w:num w:numId="15">
    <w:abstractNumId w:val="19"/>
  </w:num>
  <w:num w:numId="16">
    <w:abstractNumId w:val="1"/>
  </w:num>
  <w:num w:numId="17">
    <w:abstractNumId w:val="13"/>
  </w:num>
  <w:num w:numId="18">
    <w:abstractNumId w:val="6"/>
  </w:num>
  <w:num w:numId="19">
    <w:abstractNumId w:val="3"/>
  </w:num>
  <w:num w:numId="20">
    <w:abstractNumId w:val="22"/>
  </w:num>
  <w:num w:numId="21">
    <w:abstractNumId w:val="12"/>
  </w:num>
  <w:num w:numId="22">
    <w:abstractNumId w:val="18"/>
  </w:num>
  <w:num w:numId="23">
    <w:abstractNumId w:val="23"/>
  </w:num>
  <w:num w:numId="2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D1"/>
    <w:rsid w:val="000046E9"/>
    <w:rsid w:val="00016E4A"/>
    <w:rsid w:val="00017089"/>
    <w:rsid w:val="0002166B"/>
    <w:rsid w:val="00022189"/>
    <w:rsid w:val="000323D7"/>
    <w:rsid w:val="00032CF2"/>
    <w:rsid w:val="00040ED9"/>
    <w:rsid w:val="000456AE"/>
    <w:rsid w:val="00046571"/>
    <w:rsid w:val="00046DBC"/>
    <w:rsid w:val="00051D9D"/>
    <w:rsid w:val="00057A48"/>
    <w:rsid w:val="000605B3"/>
    <w:rsid w:val="00067850"/>
    <w:rsid w:val="00067ACA"/>
    <w:rsid w:val="0008458D"/>
    <w:rsid w:val="00087D54"/>
    <w:rsid w:val="00095546"/>
    <w:rsid w:val="000A2054"/>
    <w:rsid w:val="000A7187"/>
    <w:rsid w:val="000B175C"/>
    <w:rsid w:val="000B20A2"/>
    <w:rsid w:val="000B22FD"/>
    <w:rsid w:val="000C09BC"/>
    <w:rsid w:val="000C6955"/>
    <w:rsid w:val="000D0B10"/>
    <w:rsid w:val="000D54B7"/>
    <w:rsid w:val="000D79C3"/>
    <w:rsid w:val="000F5341"/>
    <w:rsid w:val="001037D7"/>
    <w:rsid w:val="00105780"/>
    <w:rsid w:val="00106AD4"/>
    <w:rsid w:val="00115946"/>
    <w:rsid w:val="00145332"/>
    <w:rsid w:val="00147D95"/>
    <w:rsid w:val="0015033F"/>
    <w:rsid w:val="0016460D"/>
    <w:rsid w:val="001A6605"/>
    <w:rsid w:val="001A7154"/>
    <w:rsid w:val="001C4B56"/>
    <w:rsid w:val="001C500A"/>
    <w:rsid w:val="001C6135"/>
    <w:rsid w:val="001E1A8C"/>
    <w:rsid w:val="001E1BD5"/>
    <w:rsid w:val="001E36E3"/>
    <w:rsid w:val="001E4390"/>
    <w:rsid w:val="001E498F"/>
    <w:rsid w:val="001F0CEE"/>
    <w:rsid w:val="001F53F3"/>
    <w:rsid w:val="0020266D"/>
    <w:rsid w:val="002033FF"/>
    <w:rsid w:val="00206D17"/>
    <w:rsid w:val="00207041"/>
    <w:rsid w:val="00215A18"/>
    <w:rsid w:val="00217CB2"/>
    <w:rsid w:val="00220156"/>
    <w:rsid w:val="00222E11"/>
    <w:rsid w:val="00225F8D"/>
    <w:rsid w:val="0022603A"/>
    <w:rsid w:val="0023266B"/>
    <w:rsid w:val="002338F7"/>
    <w:rsid w:val="00247F70"/>
    <w:rsid w:val="00274B0F"/>
    <w:rsid w:val="002A3C5A"/>
    <w:rsid w:val="002A5F9D"/>
    <w:rsid w:val="002B1D33"/>
    <w:rsid w:val="002B36A7"/>
    <w:rsid w:val="002B7A7F"/>
    <w:rsid w:val="002C6614"/>
    <w:rsid w:val="002D051B"/>
    <w:rsid w:val="002D0BD1"/>
    <w:rsid w:val="002D449E"/>
    <w:rsid w:val="002D4A97"/>
    <w:rsid w:val="002D6D81"/>
    <w:rsid w:val="002E0284"/>
    <w:rsid w:val="002E1788"/>
    <w:rsid w:val="002E38CC"/>
    <w:rsid w:val="002E4844"/>
    <w:rsid w:val="002E67B6"/>
    <w:rsid w:val="002F3DCC"/>
    <w:rsid w:val="002F67D9"/>
    <w:rsid w:val="00302099"/>
    <w:rsid w:val="00304A29"/>
    <w:rsid w:val="00315316"/>
    <w:rsid w:val="003160C0"/>
    <w:rsid w:val="00324792"/>
    <w:rsid w:val="00330B29"/>
    <w:rsid w:val="00330CDA"/>
    <w:rsid w:val="00331AD1"/>
    <w:rsid w:val="00336F5E"/>
    <w:rsid w:val="003422AC"/>
    <w:rsid w:val="00344742"/>
    <w:rsid w:val="003460DA"/>
    <w:rsid w:val="003511FE"/>
    <w:rsid w:val="00354493"/>
    <w:rsid w:val="00360293"/>
    <w:rsid w:val="003610F6"/>
    <w:rsid w:val="00370526"/>
    <w:rsid w:val="00372392"/>
    <w:rsid w:val="00387E97"/>
    <w:rsid w:val="00395040"/>
    <w:rsid w:val="00396658"/>
    <w:rsid w:val="00397BC2"/>
    <w:rsid w:val="003A7184"/>
    <w:rsid w:val="003A7CAA"/>
    <w:rsid w:val="003B52AA"/>
    <w:rsid w:val="003C2724"/>
    <w:rsid w:val="003C541F"/>
    <w:rsid w:val="003D5881"/>
    <w:rsid w:val="003E08B3"/>
    <w:rsid w:val="003F2A6D"/>
    <w:rsid w:val="00414D35"/>
    <w:rsid w:val="004161F4"/>
    <w:rsid w:val="004177A7"/>
    <w:rsid w:val="00422648"/>
    <w:rsid w:val="00431F0A"/>
    <w:rsid w:val="00437452"/>
    <w:rsid w:val="00442AB9"/>
    <w:rsid w:val="004448C7"/>
    <w:rsid w:val="00444EFA"/>
    <w:rsid w:val="00446410"/>
    <w:rsid w:val="004514A2"/>
    <w:rsid w:val="00453253"/>
    <w:rsid w:val="00454A25"/>
    <w:rsid w:val="004604A2"/>
    <w:rsid w:val="00472EDF"/>
    <w:rsid w:val="00473674"/>
    <w:rsid w:val="0047444C"/>
    <w:rsid w:val="004854C3"/>
    <w:rsid w:val="00490170"/>
    <w:rsid w:val="004944FA"/>
    <w:rsid w:val="0049784B"/>
    <w:rsid w:val="004A09B1"/>
    <w:rsid w:val="004B34CD"/>
    <w:rsid w:val="004B522A"/>
    <w:rsid w:val="004C080D"/>
    <w:rsid w:val="004C62E1"/>
    <w:rsid w:val="004C7471"/>
    <w:rsid w:val="004D0CC3"/>
    <w:rsid w:val="004D24C1"/>
    <w:rsid w:val="004D316F"/>
    <w:rsid w:val="004D358E"/>
    <w:rsid w:val="004D3858"/>
    <w:rsid w:val="004D3C67"/>
    <w:rsid w:val="004D7009"/>
    <w:rsid w:val="004E28FD"/>
    <w:rsid w:val="004F1895"/>
    <w:rsid w:val="004F34E1"/>
    <w:rsid w:val="00502360"/>
    <w:rsid w:val="005049B8"/>
    <w:rsid w:val="00513393"/>
    <w:rsid w:val="00515E11"/>
    <w:rsid w:val="00521BBD"/>
    <w:rsid w:val="005271A6"/>
    <w:rsid w:val="00540A89"/>
    <w:rsid w:val="005419B4"/>
    <w:rsid w:val="00572F21"/>
    <w:rsid w:val="005B44F3"/>
    <w:rsid w:val="005C0675"/>
    <w:rsid w:val="005D34E6"/>
    <w:rsid w:val="005D45D0"/>
    <w:rsid w:val="005D51A5"/>
    <w:rsid w:val="005E570F"/>
    <w:rsid w:val="005F5F8F"/>
    <w:rsid w:val="00604376"/>
    <w:rsid w:val="00613C93"/>
    <w:rsid w:val="00614652"/>
    <w:rsid w:val="006209E6"/>
    <w:rsid w:val="00623296"/>
    <w:rsid w:val="00623711"/>
    <w:rsid w:val="00633CEE"/>
    <w:rsid w:val="00650529"/>
    <w:rsid w:val="006525A9"/>
    <w:rsid w:val="00653767"/>
    <w:rsid w:val="0066141B"/>
    <w:rsid w:val="00662091"/>
    <w:rsid w:val="00667B77"/>
    <w:rsid w:val="0067020B"/>
    <w:rsid w:val="0067343F"/>
    <w:rsid w:val="00695651"/>
    <w:rsid w:val="006978D9"/>
    <w:rsid w:val="006A2238"/>
    <w:rsid w:val="006B0444"/>
    <w:rsid w:val="006B3E0F"/>
    <w:rsid w:val="006B7CDE"/>
    <w:rsid w:val="006D332F"/>
    <w:rsid w:val="006E6DC2"/>
    <w:rsid w:val="006F700A"/>
    <w:rsid w:val="00703854"/>
    <w:rsid w:val="007159EB"/>
    <w:rsid w:val="007159FB"/>
    <w:rsid w:val="00722246"/>
    <w:rsid w:val="007343BD"/>
    <w:rsid w:val="00735F30"/>
    <w:rsid w:val="00752306"/>
    <w:rsid w:val="00762E77"/>
    <w:rsid w:val="007764B8"/>
    <w:rsid w:val="0079123B"/>
    <w:rsid w:val="00795D47"/>
    <w:rsid w:val="00797F1D"/>
    <w:rsid w:val="007B08AC"/>
    <w:rsid w:val="007B1AB5"/>
    <w:rsid w:val="007B1DCD"/>
    <w:rsid w:val="007B2979"/>
    <w:rsid w:val="007D027D"/>
    <w:rsid w:val="007D1DA2"/>
    <w:rsid w:val="007E3123"/>
    <w:rsid w:val="007E4A24"/>
    <w:rsid w:val="007E5951"/>
    <w:rsid w:val="007F2537"/>
    <w:rsid w:val="00815D7B"/>
    <w:rsid w:val="00842D8D"/>
    <w:rsid w:val="0084544F"/>
    <w:rsid w:val="00847390"/>
    <w:rsid w:val="00850957"/>
    <w:rsid w:val="00854175"/>
    <w:rsid w:val="00862D08"/>
    <w:rsid w:val="00864AEB"/>
    <w:rsid w:val="00867B9F"/>
    <w:rsid w:val="00875B59"/>
    <w:rsid w:val="00882AA2"/>
    <w:rsid w:val="008958AA"/>
    <w:rsid w:val="00896F72"/>
    <w:rsid w:val="00897733"/>
    <w:rsid w:val="008A0FCF"/>
    <w:rsid w:val="008A43D0"/>
    <w:rsid w:val="008A60E7"/>
    <w:rsid w:val="008B2894"/>
    <w:rsid w:val="008B2F89"/>
    <w:rsid w:val="008B436E"/>
    <w:rsid w:val="008B46F4"/>
    <w:rsid w:val="008C53CC"/>
    <w:rsid w:val="008C5A16"/>
    <w:rsid w:val="008D2166"/>
    <w:rsid w:val="008D281A"/>
    <w:rsid w:val="008D7374"/>
    <w:rsid w:val="008E121D"/>
    <w:rsid w:val="008E49FF"/>
    <w:rsid w:val="008E776C"/>
    <w:rsid w:val="00900BE3"/>
    <w:rsid w:val="0090633C"/>
    <w:rsid w:val="00907669"/>
    <w:rsid w:val="00925315"/>
    <w:rsid w:val="00925F1B"/>
    <w:rsid w:val="0094486A"/>
    <w:rsid w:val="009468C3"/>
    <w:rsid w:val="00951FE9"/>
    <w:rsid w:val="009568D7"/>
    <w:rsid w:val="009569D5"/>
    <w:rsid w:val="00964527"/>
    <w:rsid w:val="00964C6E"/>
    <w:rsid w:val="0096606D"/>
    <w:rsid w:val="00986F5E"/>
    <w:rsid w:val="00992B89"/>
    <w:rsid w:val="009A1332"/>
    <w:rsid w:val="009A1E18"/>
    <w:rsid w:val="009A5AB2"/>
    <w:rsid w:val="009A5B62"/>
    <w:rsid w:val="009B46FA"/>
    <w:rsid w:val="009B6936"/>
    <w:rsid w:val="009D4DBA"/>
    <w:rsid w:val="009E0668"/>
    <w:rsid w:val="009E4104"/>
    <w:rsid w:val="009E4FA2"/>
    <w:rsid w:val="009E6394"/>
    <w:rsid w:val="00A0053A"/>
    <w:rsid w:val="00A013E2"/>
    <w:rsid w:val="00A113E5"/>
    <w:rsid w:val="00A22E45"/>
    <w:rsid w:val="00A40193"/>
    <w:rsid w:val="00A41A1E"/>
    <w:rsid w:val="00A41F1B"/>
    <w:rsid w:val="00A44F72"/>
    <w:rsid w:val="00A46CE6"/>
    <w:rsid w:val="00A57465"/>
    <w:rsid w:val="00A60637"/>
    <w:rsid w:val="00A63CF6"/>
    <w:rsid w:val="00A674B2"/>
    <w:rsid w:val="00A701FD"/>
    <w:rsid w:val="00A71970"/>
    <w:rsid w:val="00A735E3"/>
    <w:rsid w:val="00A81773"/>
    <w:rsid w:val="00A82F65"/>
    <w:rsid w:val="00A83559"/>
    <w:rsid w:val="00A85DF3"/>
    <w:rsid w:val="00AC1314"/>
    <w:rsid w:val="00AC47D9"/>
    <w:rsid w:val="00AC6DC6"/>
    <w:rsid w:val="00AD0297"/>
    <w:rsid w:val="00AD0DA8"/>
    <w:rsid w:val="00AD1985"/>
    <w:rsid w:val="00AD3525"/>
    <w:rsid w:val="00AD6EEF"/>
    <w:rsid w:val="00AE2880"/>
    <w:rsid w:val="00B001CC"/>
    <w:rsid w:val="00B02336"/>
    <w:rsid w:val="00B02A15"/>
    <w:rsid w:val="00B06652"/>
    <w:rsid w:val="00B229F5"/>
    <w:rsid w:val="00B26108"/>
    <w:rsid w:val="00B31248"/>
    <w:rsid w:val="00B4457A"/>
    <w:rsid w:val="00B44980"/>
    <w:rsid w:val="00B544F7"/>
    <w:rsid w:val="00B60942"/>
    <w:rsid w:val="00B62196"/>
    <w:rsid w:val="00B65E47"/>
    <w:rsid w:val="00B7467D"/>
    <w:rsid w:val="00B778D5"/>
    <w:rsid w:val="00B8134C"/>
    <w:rsid w:val="00B9087D"/>
    <w:rsid w:val="00B90D76"/>
    <w:rsid w:val="00B93D11"/>
    <w:rsid w:val="00B97A77"/>
    <w:rsid w:val="00BA2212"/>
    <w:rsid w:val="00BA6255"/>
    <w:rsid w:val="00BA6F37"/>
    <w:rsid w:val="00BB241E"/>
    <w:rsid w:val="00BB63BE"/>
    <w:rsid w:val="00BC341C"/>
    <w:rsid w:val="00BD1403"/>
    <w:rsid w:val="00BD4251"/>
    <w:rsid w:val="00BD5EC3"/>
    <w:rsid w:val="00BE3D36"/>
    <w:rsid w:val="00BE4F22"/>
    <w:rsid w:val="00BE7FE9"/>
    <w:rsid w:val="00BF1DF8"/>
    <w:rsid w:val="00BF5E43"/>
    <w:rsid w:val="00C01B16"/>
    <w:rsid w:val="00C0261F"/>
    <w:rsid w:val="00C16B8B"/>
    <w:rsid w:val="00C210B2"/>
    <w:rsid w:val="00C236CD"/>
    <w:rsid w:val="00C23B4E"/>
    <w:rsid w:val="00C33A95"/>
    <w:rsid w:val="00C3605A"/>
    <w:rsid w:val="00C37AEC"/>
    <w:rsid w:val="00C47E63"/>
    <w:rsid w:val="00C5632D"/>
    <w:rsid w:val="00C63FED"/>
    <w:rsid w:val="00C70D27"/>
    <w:rsid w:val="00C812A1"/>
    <w:rsid w:val="00C82756"/>
    <w:rsid w:val="00C87A91"/>
    <w:rsid w:val="00C94A68"/>
    <w:rsid w:val="00C9765B"/>
    <w:rsid w:val="00C97AA1"/>
    <w:rsid w:val="00CA6E28"/>
    <w:rsid w:val="00CC3427"/>
    <w:rsid w:val="00CC3FE8"/>
    <w:rsid w:val="00CD1402"/>
    <w:rsid w:val="00CD468C"/>
    <w:rsid w:val="00CD5C20"/>
    <w:rsid w:val="00CE3790"/>
    <w:rsid w:val="00CF354B"/>
    <w:rsid w:val="00CF42B1"/>
    <w:rsid w:val="00D04C60"/>
    <w:rsid w:val="00D23793"/>
    <w:rsid w:val="00D24599"/>
    <w:rsid w:val="00D25570"/>
    <w:rsid w:val="00D45505"/>
    <w:rsid w:val="00D46E2B"/>
    <w:rsid w:val="00D5083A"/>
    <w:rsid w:val="00D535F8"/>
    <w:rsid w:val="00D54905"/>
    <w:rsid w:val="00D62C95"/>
    <w:rsid w:val="00D6570F"/>
    <w:rsid w:val="00D65FD9"/>
    <w:rsid w:val="00D7747E"/>
    <w:rsid w:val="00D83384"/>
    <w:rsid w:val="00D8380E"/>
    <w:rsid w:val="00D856A6"/>
    <w:rsid w:val="00DA5329"/>
    <w:rsid w:val="00DB2F04"/>
    <w:rsid w:val="00DB53A5"/>
    <w:rsid w:val="00DC218E"/>
    <w:rsid w:val="00DC6F04"/>
    <w:rsid w:val="00DC754B"/>
    <w:rsid w:val="00DD5F44"/>
    <w:rsid w:val="00DE14EC"/>
    <w:rsid w:val="00DE185D"/>
    <w:rsid w:val="00E00EDE"/>
    <w:rsid w:val="00E0621F"/>
    <w:rsid w:val="00E11C26"/>
    <w:rsid w:val="00E13748"/>
    <w:rsid w:val="00E24856"/>
    <w:rsid w:val="00E2508C"/>
    <w:rsid w:val="00E27FE4"/>
    <w:rsid w:val="00E31C1B"/>
    <w:rsid w:val="00E4241B"/>
    <w:rsid w:val="00E51174"/>
    <w:rsid w:val="00E533D5"/>
    <w:rsid w:val="00E60F76"/>
    <w:rsid w:val="00E6141F"/>
    <w:rsid w:val="00E70D1D"/>
    <w:rsid w:val="00E70DFE"/>
    <w:rsid w:val="00E71EA6"/>
    <w:rsid w:val="00E81E08"/>
    <w:rsid w:val="00E83093"/>
    <w:rsid w:val="00E83DFD"/>
    <w:rsid w:val="00E97E6C"/>
    <w:rsid w:val="00EA03FF"/>
    <w:rsid w:val="00EA08BF"/>
    <w:rsid w:val="00EA4BC0"/>
    <w:rsid w:val="00EA6F83"/>
    <w:rsid w:val="00EB2571"/>
    <w:rsid w:val="00EC070F"/>
    <w:rsid w:val="00EC150D"/>
    <w:rsid w:val="00ED01EF"/>
    <w:rsid w:val="00ED1C7A"/>
    <w:rsid w:val="00ED23B9"/>
    <w:rsid w:val="00ED4052"/>
    <w:rsid w:val="00ED64C7"/>
    <w:rsid w:val="00ED7AD8"/>
    <w:rsid w:val="00EF1B5F"/>
    <w:rsid w:val="00EF544B"/>
    <w:rsid w:val="00EF7A17"/>
    <w:rsid w:val="00F026D6"/>
    <w:rsid w:val="00F06FDD"/>
    <w:rsid w:val="00F1077B"/>
    <w:rsid w:val="00F11504"/>
    <w:rsid w:val="00F1748B"/>
    <w:rsid w:val="00F17CB6"/>
    <w:rsid w:val="00F21D45"/>
    <w:rsid w:val="00F22882"/>
    <w:rsid w:val="00F25EB7"/>
    <w:rsid w:val="00F31827"/>
    <w:rsid w:val="00F35A16"/>
    <w:rsid w:val="00F417E2"/>
    <w:rsid w:val="00F4302E"/>
    <w:rsid w:val="00F441E4"/>
    <w:rsid w:val="00F447B8"/>
    <w:rsid w:val="00F45B07"/>
    <w:rsid w:val="00F46265"/>
    <w:rsid w:val="00F47C63"/>
    <w:rsid w:val="00F612F7"/>
    <w:rsid w:val="00F65D1C"/>
    <w:rsid w:val="00F67AF0"/>
    <w:rsid w:val="00F67C5B"/>
    <w:rsid w:val="00F67F01"/>
    <w:rsid w:val="00F812C8"/>
    <w:rsid w:val="00F82E17"/>
    <w:rsid w:val="00F8488D"/>
    <w:rsid w:val="00F9082C"/>
    <w:rsid w:val="00F90B72"/>
    <w:rsid w:val="00F96F36"/>
    <w:rsid w:val="00FA1190"/>
    <w:rsid w:val="00FA3271"/>
    <w:rsid w:val="00FA6C4C"/>
    <w:rsid w:val="00FB05CD"/>
    <w:rsid w:val="00FB3747"/>
    <w:rsid w:val="00FC7ABC"/>
    <w:rsid w:val="00FD776D"/>
    <w:rsid w:val="00FF28F7"/>
    <w:rsid w:val="00FF3BDE"/>
    <w:rsid w:val="00FF69BD"/>
    <w:rsid w:val="00FF6BDD"/>
    <w:rsid w:val="00FF773C"/>
    <w:rsid w:val="010D437D"/>
    <w:rsid w:val="038313BB"/>
    <w:rsid w:val="05CF0738"/>
    <w:rsid w:val="06D51074"/>
    <w:rsid w:val="08728F30"/>
    <w:rsid w:val="0A5F0769"/>
    <w:rsid w:val="0AA9119A"/>
    <w:rsid w:val="0C687A3C"/>
    <w:rsid w:val="0FEC39E5"/>
    <w:rsid w:val="0FF5C621"/>
    <w:rsid w:val="1015F150"/>
    <w:rsid w:val="11BB3E32"/>
    <w:rsid w:val="124220B3"/>
    <w:rsid w:val="152DE8A5"/>
    <w:rsid w:val="15999628"/>
    <w:rsid w:val="15D3A0B5"/>
    <w:rsid w:val="174E776C"/>
    <w:rsid w:val="176B25A5"/>
    <w:rsid w:val="1B02640C"/>
    <w:rsid w:val="1CBADD5E"/>
    <w:rsid w:val="1D4AE8B8"/>
    <w:rsid w:val="1FED3E9F"/>
    <w:rsid w:val="202486CF"/>
    <w:rsid w:val="209CCF4E"/>
    <w:rsid w:val="23923745"/>
    <w:rsid w:val="239BA6DD"/>
    <w:rsid w:val="2659D534"/>
    <w:rsid w:val="26CE38D9"/>
    <w:rsid w:val="27078C05"/>
    <w:rsid w:val="28292D90"/>
    <w:rsid w:val="2897B9A0"/>
    <w:rsid w:val="28EA2F11"/>
    <w:rsid w:val="29B50B2F"/>
    <w:rsid w:val="2B4BBF3E"/>
    <w:rsid w:val="2C21049B"/>
    <w:rsid w:val="31C3A2EA"/>
    <w:rsid w:val="3339F6D6"/>
    <w:rsid w:val="35957630"/>
    <w:rsid w:val="36544A48"/>
    <w:rsid w:val="36F9B1D5"/>
    <w:rsid w:val="38BA0DAA"/>
    <w:rsid w:val="3D120DF8"/>
    <w:rsid w:val="3D472039"/>
    <w:rsid w:val="3E02806C"/>
    <w:rsid w:val="3F4E8336"/>
    <w:rsid w:val="3FB5544B"/>
    <w:rsid w:val="3FD1FFD1"/>
    <w:rsid w:val="40A46512"/>
    <w:rsid w:val="40EE3DA8"/>
    <w:rsid w:val="41AD8DB0"/>
    <w:rsid w:val="44BF959D"/>
    <w:rsid w:val="471388E1"/>
    <w:rsid w:val="47DCAF6C"/>
    <w:rsid w:val="4819B61D"/>
    <w:rsid w:val="489063A9"/>
    <w:rsid w:val="4B65E299"/>
    <w:rsid w:val="4B8582B5"/>
    <w:rsid w:val="4CE3F40C"/>
    <w:rsid w:val="4DF771F3"/>
    <w:rsid w:val="4E0201A7"/>
    <w:rsid w:val="4FB91029"/>
    <w:rsid w:val="4FCE0097"/>
    <w:rsid w:val="5072135A"/>
    <w:rsid w:val="52E2C427"/>
    <w:rsid w:val="535A0DF9"/>
    <w:rsid w:val="53AC6F90"/>
    <w:rsid w:val="5483D45D"/>
    <w:rsid w:val="54FD09EA"/>
    <w:rsid w:val="55962759"/>
    <w:rsid w:val="55B45147"/>
    <w:rsid w:val="55F0508C"/>
    <w:rsid w:val="56FE0892"/>
    <w:rsid w:val="578C20ED"/>
    <w:rsid w:val="5819E1D7"/>
    <w:rsid w:val="58676A34"/>
    <w:rsid w:val="58E42F87"/>
    <w:rsid w:val="5CA2551A"/>
    <w:rsid w:val="5D393E21"/>
    <w:rsid w:val="5DFD38D1"/>
    <w:rsid w:val="6132FEFD"/>
    <w:rsid w:val="615E35AD"/>
    <w:rsid w:val="6188D34D"/>
    <w:rsid w:val="61A258F1"/>
    <w:rsid w:val="627FDD0C"/>
    <w:rsid w:val="62926BB5"/>
    <w:rsid w:val="62E5176C"/>
    <w:rsid w:val="632AEF00"/>
    <w:rsid w:val="63D71BF0"/>
    <w:rsid w:val="63E09868"/>
    <w:rsid w:val="63EE8E17"/>
    <w:rsid w:val="65A91DA0"/>
    <w:rsid w:val="67AA7529"/>
    <w:rsid w:val="69E6A4CE"/>
    <w:rsid w:val="6A06FD00"/>
    <w:rsid w:val="6A7642AF"/>
    <w:rsid w:val="6ACE2F9D"/>
    <w:rsid w:val="6CAEC65E"/>
    <w:rsid w:val="6D323C52"/>
    <w:rsid w:val="6E70EED3"/>
    <w:rsid w:val="6E8EC798"/>
    <w:rsid w:val="6EFDA073"/>
    <w:rsid w:val="6F6D38FF"/>
    <w:rsid w:val="6FB2721D"/>
    <w:rsid w:val="73498249"/>
    <w:rsid w:val="744DAF5F"/>
    <w:rsid w:val="746F8CE8"/>
    <w:rsid w:val="75185A71"/>
    <w:rsid w:val="75201BFB"/>
    <w:rsid w:val="75B54947"/>
    <w:rsid w:val="763076BD"/>
    <w:rsid w:val="764C0CB1"/>
    <w:rsid w:val="785B5A36"/>
    <w:rsid w:val="7A228F8B"/>
    <w:rsid w:val="7A6ABC15"/>
    <w:rsid w:val="7A7121A2"/>
    <w:rsid w:val="7ED788D9"/>
    <w:rsid w:val="7F0DC1BA"/>
    <w:rsid w:val="7FF6078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8EAC85"/>
  <w15:docId w15:val="{B47E2AC2-44A7-4C48-B036-399A6D5E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1C"/>
    <w:rPr>
      <w:rFonts w:ascii="Georgia" w:hAnsi="Georgia"/>
      <w:sz w:val="22"/>
    </w:rPr>
  </w:style>
  <w:style w:type="paragraph" w:styleId="Heading1">
    <w:name w:val="heading 1"/>
    <w:next w:val="Normal"/>
    <w:link w:val="Heading1Char"/>
    <w:uiPriority w:val="9"/>
    <w:qFormat/>
    <w:rsid w:val="00BC341C"/>
    <w:pPr>
      <w:keepNext/>
      <w:keepLines/>
      <w:spacing w:line="320" w:lineRule="exact"/>
      <w:outlineLvl w:val="0"/>
    </w:pPr>
    <w:rPr>
      <w:rFonts w:ascii="Arial" w:eastAsiaTheme="majorEastAsia" w:hAnsi="Arial" w:cstheme="majorBidi"/>
      <w:b/>
      <w:bCs/>
      <w:color w:val="000000" w:themeColor="text1"/>
      <w:sz w:val="27"/>
      <w:szCs w:val="28"/>
    </w:rPr>
  </w:style>
  <w:style w:type="paragraph" w:styleId="Heading2">
    <w:name w:val="heading 2"/>
    <w:basedOn w:val="Normal"/>
    <w:next w:val="Normal"/>
    <w:link w:val="Heading2Char"/>
    <w:uiPriority w:val="9"/>
    <w:unhideWhenUsed/>
    <w:rsid w:val="00EC070F"/>
    <w:pPr>
      <w:keepNext/>
      <w:keepLines/>
      <w:spacing w:before="200"/>
      <w:outlineLvl w:val="1"/>
    </w:pPr>
    <w:rPr>
      <w:rFonts w:asciiTheme="majorHAnsi" w:eastAsiaTheme="majorEastAsia" w:hAnsiTheme="majorHAnsi" w:cstheme="majorBidi"/>
      <w:b/>
      <w:bCs/>
      <w:color w:val="99B2C7" w:themeColor="accent1"/>
      <w:sz w:val="26"/>
      <w:szCs w:val="26"/>
    </w:rPr>
  </w:style>
  <w:style w:type="paragraph" w:styleId="Heading3">
    <w:name w:val="heading 3"/>
    <w:basedOn w:val="Normal"/>
    <w:next w:val="Normal"/>
    <w:link w:val="Heading3Char"/>
    <w:uiPriority w:val="9"/>
    <w:unhideWhenUsed/>
    <w:rsid w:val="00EC070F"/>
    <w:pPr>
      <w:keepNext/>
      <w:keepLines/>
      <w:spacing w:before="200"/>
      <w:outlineLvl w:val="2"/>
    </w:pPr>
    <w:rPr>
      <w:rFonts w:asciiTheme="majorHAnsi" w:eastAsiaTheme="majorEastAsia" w:hAnsiTheme="majorHAnsi" w:cstheme="majorBidi"/>
      <w:b/>
      <w:bCs/>
      <w:color w:val="99B2C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37"/>
    <w:pPr>
      <w:tabs>
        <w:tab w:val="center" w:pos="4320"/>
        <w:tab w:val="right" w:pos="8640"/>
      </w:tabs>
    </w:pPr>
  </w:style>
  <w:style w:type="character" w:customStyle="1" w:styleId="HeaderChar">
    <w:name w:val="Header Char"/>
    <w:basedOn w:val="DefaultParagraphFont"/>
    <w:link w:val="Header"/>
    <w:uiPriority w:val="99"/>
    <w:rsid w:val="007F2537"/>
  </w:style>
  <w:style w:type="paragraph" w:styleId="Footer">
    <w:name w:val="footer"/>
    <w:basedOn w:val="Normal"/>
    <w:link w:val="FooterChar"/>
    <w:uiPriority w:val="99"/>
    <w:unhideWhenUsed/>
    <w:rsid w:val="00F1077B"/>
    <w:pPr>
      <w:tabs>
        <w:tab w:val="center" w:pos="4320"/>
        <w:tab w:val="right" w:pos="8640"/>
      </w:tabs>
    </w:pPr>
    <w:rPr>
      <w:rFonts w:ascii="Arial" w:hAnsi="Arial"/>
      <w:color w:val="595959" w:themeColor="text1" w:themeTint="A6"/>
      <w:sz w:val="16"/>
    </w:rPr>
  </w:style>
  <w:style w:type="character" w:customStyle="1" w:styleId="FooterChar">
    <w:name w:val="Footer Char"/>
    <w:basedOn w:val="DefaultParagraphFont"/>
    <w:link w:val="Footer"/>
    <w:uiPriority w:val="99"/>
    <w:rsid w:val="00F1077B"/>
    <w:rPr>
      <w:rFonts w:ascii="Arial" w:hAnsi="Arial"/>
      <w:color w:val="595959" w:themeColor="text1" w:themeTint="A6"/>
      <w:sz w:val="16"/>
    </w:rPr>
  </w:style>
  <w:style w:type="paragraph" w:styleId="BalloonText">
    <w:name w:val="Balloon Text"/>
    <w:basedOn w:val="Normal"/>
    <w:link w:val="BalloonTextChar"/>
    <w:uiPriority w:val="99"/>
    <w:semiHidden/>
    <w:unhideWhenUsed/>
    <w:rsid w:val="007F2537"/>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537"/>
    <w:rPr>
      <w:rFonts w:ascii="Lucida Grande" w:hAnsi="Lucida Grande"/>
      <w:sz w:val="18"/>
      <w:szCs w:val="18"/>
    </w:rPr>
  </w:style>
  <w:style w:type="paragraph" w:styleId="NoSpacing">
    <w:name w:val="No Spacing"/>
    <w:uiPriority w:val="1"/>
    <w:qFormat/>
    <w:rsid w:val="00EC070F"/>
  </w:style>
  <w:style w:type="character" w:customStyle="1" w:styleId="Heading1Char">
    <w:name w:val="Heading 1 Char"/>
    <w:basedOn w:val="DefaultParagraphFont"/>
    <w:link w:val="Heading1"/>
    <w:uiPriority w:val="9"/>
    <w:rsid w:val="00BC341C"/>
    <w:rPr>
      <w:rFonts w:ascii="Arial" w:eastAsiaTheme="majorEastAsia" w:hAnsi="Arial" w:cstheme="majorBidi"/>
      <w:b/>
      <w:bCs/>
      <w:color w:val="000000" w:themeColor="text1"/>
      <w:sz w:val="27"/>
      <w:szCs w:val="28"/>
    </w:rPr>
  </w:style>
  <w:style w:type="character" w:customStyle="1" w:styleId="Heading2Char">
    <w:name w:val="Heading 2 Char"/>
    <w:basedOn w:val="DefaultParagraphFont"/>
    <w:link w:val="Heading2"/>
    <w:uiPriority w:val="9"/>
    <w:rsid w:val="00EC070F"/>
    <w:rPr>
      <w:rFonts w:asciiTheme="majorHAnsi" w:eastAsiaTheme="majorEastAsia" w:hAnsiTheme="majorHAnsi" w:cstheme="majorBidi"/>
      <w:b/>
      <w:bCs/>
      <w:color w:val="99B2C7" w:themeColor="accent1"/>
      <w:sz w:val="26"/>
      <w:szCs w:val="26"/>
    </w:rPr>
  </w:style>
  <w:style w:type="character" w:customStyle="1" w:styleId="Heading3Char">
    <w:name w:val="Heading 3 Char"/>
    <w:basedOn w:val="DefaultParagraphFont"/>
    <w:link w:val="Heading3"/>
    <w:uiPriority w:val="9"/>
    <w:rsid w:val="00EC070F"/>
    <w:rPr>
      <w:rFonts w:asciiTheme="majorHAnsi" w:eastAsiaTheme="majorEastAsia" w:hAnsiTheme="majorHAnsi" w:cstheme="majorBidi"/>
      <w:b/>
      <w:bCs/>
      <w:color w:val="99B2C7" w:themeColor="accent1"/>
    </w:rPr>
  </w:style>
  <w:style w:type="paragraph" w:styleId="Title">
    <w:name w:val="Title"/>
    <w:basedOn w:val="Normal"/>
    <w:next w:val="Normal"/>
    <w:link w:val="TitleChar"/>
    <w:uiPriority w:val="10"/>
    <w:qFormat/>
    <w:rsid w:val="00EC070F"/>
    <w:pPr>
      <w:pBdr>
        <w:bottom w:val="single" w:sz="8" w:space="4" w:color="99B2C7" w:themeColor="accent1"/>
      </w:pBdr>
      <w:spacing w:after="300"/>
      <w:contextualSpacing/>
    </w:pPr>
    <w:rPr>
      <w:rFonts w:asciiTheme="majorHAnsi" w:eastAsiaTheme="majorEastAsia" w:hAnsiTheme="majorHAnsi" w:cstheme="majorBidi"/>
      <w:color w:val="002E55" w:themeColor="text2" w:themeShade="BF"/>
      <w:spacing w:val="5"/>
      <w:kern w:val="28"/>
      <w:sz w:val="52"/>
      <w:szCs w:val="52"/>
    </w:rPr>
  </w:style>
  <w:style w:type="character" w:customStyle="1" w:styleId="TitleChar">
    <w:name w:val="Title Char"/>
    <w:basedOn w:val="DefaultParagraphFont"/>
    <w:link w:val="Title"/>
    <w:uiPriority w:val="10"/>
    <w:rsid w:val="00EC070F"/>
    <w:rPr>
      <w:rFonts w:asciiTheme="majorHAnsi" w:eastAsiaTheme="majorEastAsia" w:hAnsiTheme="majorHAnsi" w:cstheme="majorBidi"/>
      <w:color w:val="002E55" w:themeColor="text2" w:themeShade="BF"/>
      <w:spacing w:val="5"/>
      <w:kern w:val="28"/>
      <w:sz w:val="52"/>
      <w:szCs w:val="52"/>
    </w:rPr>
  </w:style>
  <w:style w:type="paragraph" w:customStyle="1" w:styleId="Body">
    <w:name w:val="Body"/>
    <w:basedOn w:val="Normal"/>
    <w:qFormat/>
    <w:rsid w:val="00BC341C"/>
    <w:pPr>
      <w:spacing w:line="260" w:lineRule="exact"/>
    </w:pPr>
    <w:rPr>
      <w:color w:val="595959" w:themeColor="text1" w:themeTint="A6"/>
    </w:rPr>
  </w:style>
  <w:style w:type="paragraph" w:customStyle="1" w:styleId="Address">
    <w:name w:val="Address"/>
    <w:basedOn w:val="Normal"/>
    <w:rsid w:val="002B36A7"/>
    <w:pPr>
      <w:spacing w:line="180" w:lineRule="exact"/>
    </w:pPr>
    <w:rPr>
      <w:rFonts w:ascii="Gotham Narrow Book" w:hAnsi="Gotham Narrow Book"/>
      <w:color w:val="595959" w:themeColor="text1" w:themeTint="A6"/>
      <w:sz w:val="15"/>
    </w:rPr>
  </w:style>
  <w:style w:type="character" w:styleId="Hyperlink">
    <w:name w:val="Hyperlink"/>
    <w:basedOn w:val="DefaultParagraphFont"/>
    <w:uiPriority w:val="99"/>
    <w:unhideWhenUsed/>
    <w:rsid w:val="004D358E"/>
    <w:rPr>
      <w:color w:val="0000FF" w:themeColor="hyperlink"/>
      <w:u w:val="single"/>
    </w:rPr>
  </w:style>
  <w:style w:type="character" w:styleId="PlaceholderText">
    <w:name w:val="Placeholder Text"/>
    <w:basedOn w:val="DefaultParagraphFont"/>
    <w:uiPriority w:val="99"/>
    <w:semiHidden/>
    <w:rsid w:val="002B36A7"/>
    <w:rPr>
      <w:color w:val="808080"/>
    </w:rPr>
  </w:style>
  <w:style w:type="paragraph" w:customStyle="1" w:styleId="Head">
    <w:name w:val="Head"/>
    <w:qFormat/>
    <w:rsid w:val="002B36A7"/>
    <w:pPr>
      <w:numPr>
        <w:numId w:val="1"/>
      </w:numPr>
      <w:spacing w:line="340" w:lineRule="exact"/>
      <w:ind w:left="0" w:firstLine="0"/>
    </w:pPr>
    <w:rPr>
      <w:rFonts w:ascii="Arial" w:eastAsiaTheme="majorEastAsia" w:hAnsi="Arial" w:cstheme="majorBidi"/>
      <w:bCs/>
      <w:color w:val="000000" w:themeColor="text1"/>
      <w:sz w:val="28"/>
      <w:szCs w:val="28"/>
    </w:rPr>
  </w:style>
  <w:style w:type="paragraph" w:customStyle="1" w:styleId="BodyLetter">
    <w:name w:val="Body Letter"/>
    <w:rsid w:val="0066141B"/>
    <w:pPr>
      <w:spacing w:line="264" w:lineRule="exact"/>
    </w:pPr>
    <w:rPr>
      <w:rFonts w:ascii="Georgia" w:hAnsi="Georgia"/>
      <w:color w:val="000000" w:themeColor="text1"/>
      <w:sz w:val="22"/>
    </w:rPr>
  </w:style>
  <w:style w:type="paragraph" w:customStyle="1" w:styleId="BasicParagraph">
    <w:name w:val="[Basic Paragraph]"/>
    <w:basedOn w:val="Normal"/>
    <w:uiPriority w:val="99"/>
    <w:rsid w:val="00C236C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FBody">
    <w:name w:val="MF Body"/>
    <w:basedOn w:val="Normal"/>
    <w:rsid w:val="007764B8"/>
    <w:pPr>
      <w:spacing w:line="260" w:lineRule="exact"/>
    </w:pPr>
    <w:rPr>
      <w:color w:val="000000" w:themeColor="text1"/>
    </w:rPr>
  </w:style>
  <w:style w:type="paragraph" w:customStyle="1" w:styleId="MF">
    <w:name w:val="MF"/>
    <w:qFormat/>
    <w:rsid w:val="002D449E"/>
    <w:pPr>
      <w:spacing w:line="500" w:lineRule="exact"/>
    </w:pPr>
    <w:rPr>
      <w:rFonts w:ascii="Arial" w:eastAsiaTheme="majorEastAsia" w:hAnsi="Arial" w:cstheme="majorBidi"/>
      <w:bCs/>
      <w:color w:val="7F7F7F" w:themeColor="text1" w:themeTint="80"/>
      <w:sz w:val="48"/>
      <w:szCs w:val="28"/>
    </w:rPr>
  </w:style>
  <w:style w:type="paragraph" w:customStyle="1" w:styleId="MFTitle">
    <w:name w:val="MF Title"/>
    <w:qFormat/>
    <w:rsid w:val="00D54905"/>
    <w:pPr>
      <w:spacing w:line="400" w:lineRule="exact"/>
    </w:pPr>
    <w:rPr>
      <w:rFonts w:ascii="Arial" w:eastAsiaTheme="majorEastAsia" w:hAnsi="Arial" w:cstheme="majorBidi"/>
      <w:bCs/>
      <w:sz w:val="36"/>
      <w:szCs w:val="28"/>
    </w:rPr>
  </w:style>
  <w:style w:type="paragraph" w:customStyle="1" w:styleId="MFDate">
    <w:name w:val="MF Date"/>
    <w:qFormat/>
    <w:rsid w:val="007764B8"/>
    <w:pPr>
      <w:spacing w:line="260" w:lineRule="exact"/>
    </w:pPr>
    <w:rPr>
      <w:rFonts w:ascii="Arial" w:eastAsiaTheme="majorEastAsia" w:hAnsi="Arial" w:cstheme="majorBidi"/>
      <w:bCs/>
      <w:sz w:val="22"/>
      <w:szCs w:val="28"/>
    </w:rPr>
  </w:style>
  <w:style w:type="paragraph" w:customStyle="1" w:styleId="MFsectionheading">
    <w:name w:val="MF section heading"/>
    <w:qFormat/>
    <w:rsid w:val="007764B8"/>
    <w:pPr>
      <w:numPr>
        <w:numId w:val="2"/>
      </w:numPr>
      <w:spacing w:line="340" w:lineRule="exact"/>
    </w:pPr>
    <w:rPr>
      <w:rFonts w:ascii="Georgia" w:hAnsi="Georgia"/>
      <w:color w:val="595959" w:themeColor="text1" w:themeTint="A6"/>
      <w:sz w:val="28"/>
    </w:rPr>
  </w:style>
  <w:style w:type="paragraph" w:customStyle="1" w:styleId="MFnumberedbody">
    <w:name w:val="MF numbered body"/>
    <w:qFormat/>
    <w:rsid w:val="007764B8"/>
    <w:pPr>
      <w:numPr>
        <w:numId w:val="3"/>
      </w:numPr>
      <w:spacing w:line="260" w:lineRule="exact"/>
    </w:pPr>
    <w:rPr>
      <w:rFonts w:ascii="Georgia" w:hAnsi="Georgia"/>
      <w:b/>
      <w:sz w:val="22"/>
    </w:rPr>
  </w:style>
  <w:style w:type="paragraph" w:customStyle="1" w:styleId="BodyDispatch">
    <w:name w:val="Body Dispatch"/>
    <w:rsid w:val="00A701FD"/>
    <w:pPr>
      <w:spacing w:line="264" w:lineRule="exact"/>
      <w:contextualSpacing/>
    </w:pPr>
    <w:rPr>
      <w:rFonts w:ascii="Georgia" w:hAnsi="Georgia"/>
      <w:sz w:val="22"/>
    </w:rPr>
  </w:style>
  <w:style w:type="paragraph" w:customStyle="1" w:styleId="DHead">
    <w:name w:val="DHead"/>
    <w:qFormat/>
    <w:rsid w:val="00E83DFD"/>
    <w:pPr>
      <w:jc w:val="center"/>
    </w:pPr>
    <w:rPr>
      <w:rFonts w:ascii="Georgia" w:hAnsi="Georgia"/>
      <w:b/>
      <w:sz w:val="22"/>
    </w:rPr>
  </w:style>
  <w:style w:type="paragraph" w:customStyle="1" w:styleId="Numberedbody">
    <w:name w:val="Numbered body"/>
    <w:basedOn w:val="Body"/>
    <w:qFormat/>
    <w:rsid w:val="00046DBC"/>
    <w:pPr>
      <w:ind w:left="369" w:hanging="369"/>
    </w:pPr>
  </w:style>
  <w:style w:type="paragraph" w:styleId="ListParagraph">
    <w:name w:val="List Paragraph"/>
    <w:basedOn w:val="Normal"/>
    <w:uiPriority w:val="34"/>
    <w:qFormat/>
    <w:rsid w:val="002D0BD1"/>
    <w:pPr>
      <w:spacing w:after="200" w:line="276" w:lineRule="auto"/>
      <w:ind w:left="720"/>
      <w:contextualSpacing/>
    </w:pPr>
    <w:rPr>
      <w:rFonts w:eastAsia="Times New Roman" w:cs="Times New Roman"/>
      <w:szCs w:val="22"/>
      <w:lang w:val="en-GB" w:eastAsia="en-GB"/>
    </w:rPr>
  </w:style>
  <w:style w:type="paragraph" w:customStyle="1" w:styleId="Default">
    <w:name w:val="Default"/>
    <w:rsid w:val="002D0BD1"/>
    <w:pPr>
      <w:autoSpaceDE w:val="0"/>
      <w:autoSpaceDN w:val="0"/>
      <w:adjustRightInd w:val="0"/>
    </w:pPr>
    <w:rPr>
      <w:rFonts w:ascii="Calibri" w:eastAsia="Times New Roman" w:hAnsi="Calibri" w:cs="Calibri"/>
      <w:color w:val="000000"/>
      <w:lang w:val="en-GB"/>
    </w:rPr>
  </w:style>
  <w:style w:type="table" w:styleId="TableGrid">
    <w:name w:val="Table Grid"/>
    <w:basedOn w:val="TableNormal"/>
    <w:uiPriority w:val="59"/>
    <w:rsid w:val="002D0BD1"/>
    <w:rPr>
      <w:rFonts w:eastAsia="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360"/>
    <w:rPr>
      <w:sz w:val="16"/>
      <w:szCs w:val="16"/>
    </w:rPr>
  </w:style>
  <w:style w:type="paragraph" w:styleId="CommentText">
    <w:name w:val="annotation text"/>
    <w:basedOn w:val="Normal"/>
    <w:link w:val="CommentTextChar"/>
    <w:uiPriority w:val="99"/>
    <w:unhideWhenUsed/>
    <w:rsid w:val="00502360"/>
    <w:rPr>
      <w:sz w:val="20"/>
      <w:szCs w:val="20"/>
    </w:rPr>
  </w:style>
  <w:style w:type="character" w:customStyle="1" w:styleId="CommentTextChar">
    <w:name w:val="Comment Text Char"/>
    <w:basedOn w:val="DefaultParagraphFont"/>
    <w:link w:val="CommentText"/>
    <w:uiPriority w:val="99"/>
    <w:rsid w:val="00502360"/>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02360"/>
    <w:rPr>
      <w:b/>
      <w:bCs/>
    </w:rPr>
  </w:style>
  <w:style w:type="character" w:customStyle="1" w:styleId="CommentSubjectChar">
    <w:name w:val="Comment Subject Char"/>
    <w:basedOn w:val="CommentTextChar"/>
    <w:link w:val="CommentSubject"/>
    <w:uiPriority w:val="99"/>
    <w:semiHidden/>
    <w:rsid w:val="00502360"/>
    <w:rPr>
      <w:rFonts w:ascii="Georgia" w:hAnsi="Georgia"/>
      <w:b/>
      <w:bCs/>
      <w:sz w:val="20"/>
      <w:szCs w:val="20"/>
    </w:rPr>
  </w:style>
  <w:style w:type="paragraph" w:styleId="ListBullet">
    <w:name w:val="List Bullet"/>
    <w:basedOn w:val="Normal"/>
    <w:uiPriority w:val="4"/>
    <w:qFormat/>
    <w:rsid w:val="00437452"/>
    <w:pPr>
      <w:numPr>
        <w:numId w:val="6"/>
      </w:numPr>
      <w:adjustRightInd w:val="0"/>
      <w:snapToGrid w:val="0"/>
    </w:pPr>
    <w:rPr>
      <w:rFonts w:ascii="Calibri" w:eastAsia="MS Mincho" w:hAnsi="Calibri" w:cs="Times New Roman"/>
      <w:snapToGrid w:val="0"/>
      <w:color w:val="003F72" w:themeColor="text2"/>
      <w:szCs w:val="20"/>
      <w:lang w:val="en-AU" w:eastAsia="ja-JP"/>
    </w:rPr>
  </w:style>
  <w:style w:type="paragraph" w:styleId="ListBullet2">
    <w:name w:val="List Bullet 2"/>
    <w:basedOn w:val="Normal"/>
    <w:uiPriority w:val="5"/>
    <w:qFormat/>
    <w:rsid w:val="00437452"/>
    <w:pPr>
      <w:numPr>
        <w:ilvl w:val="1"/>
        <w:numId w:val="6"/>
      </w:numPr>
      <w:tabs>
        <w:tab w:val="clear" w:pos="737"/>
        <w:tab w:val="left" w:pos="907"/>
      </w:tabs>
      <w:adjustRightInd w:val="0"/>
      <w:snapToGrid w:val="0"/>
      <w:spacing w:line="270" w:lineRule="atLeast"/>
      <w:ind w:left="737" w:firstLine="0"/>
    </w:pPr>
    <w:rPr>
      <w:rFonts w:ascii="Calibri" w:eastAsia="MS Mincho" w:hAnsi="Calibri" w:cs="Times New Roman"/>
      <w:snapToGrid w:val="0"/>
      <w:color w:val="003F72" w:themeColor="text2"/>
      <w:szCs w:val="20"/>
      <w:lang w:val="en-AU" w:eastAsia="ja-JP"/>
    </w:rPr>
  </w:style>
  <w:style w:type="numbering" w:customStyle="1" w:styleId="ListBullets">
    <w:name w:val="ListBullets"/>
    <w:uiPriority w:val="99"/>
    <w:rsid w:val="00437452"/>
    <w:pPr>
      <w:numPr>
        <w:numId w:val="5"/>
      </w:numPr>
    </w:pPr>
  </w:style>
  <w:style w:type="paragraph" w:styleId="FootnoteText">
    <w:name w:val="footnote text"/>
    <w:basedOn w:val="Normal"/>
    <w:link w:val="FootnoteTextChar"/>
    <w:uiPriority w:val="99"/>
    <w:semiHidden/>
    <w:unhideWhenUsed/>
    <w:rsid w:val="00E4241B"/>
    <w:rPr>
      <w:sz w:val="20"/>
      <w:szCs w:val="20"/>
    </w:rPr>
  </w:style>
  <w:style w:type="character" w:customStyle="1" w:styleId="FootnoteTextChar">
    <w:name w:val="Footnote Text Char"/>
    <w:basedOn w:val="DefaultParagraphFont"/>
    <w:link w:val="FootnoteText"/>
    <w:uiPriority w:val="99"/>
    <w:semiHidden/>
    <w:rsid w:val="00E4241B"/>
    <w:rPr>
      <w:rFonts w:ascii="Georgia" w:hAnsi="Georgia"/>
      <w:sz w:val="20"/>
      <w:szCs w:val="20"/>
    </w:rPr>
  </w:style>
  <w:style w:type="character" w:styleId="FootnoteReference">
    <w:name w:val="footnote reference"/>
    <w:basedOn w:val="DefaultParagraphFont"/>
    <w:uiPriority w:val="99"/>
    <w:semiHidden/>
    <w:unhideWhenUsed/>
    <w:rsid w:val="00E4241B"/>
    <w:rPr>
      <w:vertAlign w:val="superscript"/>
    </w:rPr>
  </w:style>
  <w:style w:type="paragraph" w:customStyle="1" w:styleId="LightGrid-Accent31">
    <w:name w:val="Light Grid - Accent 31"/>
    <w:basedOn w:val="Normal"/>
    <w:uiPriority w:val="34"/>
    <w:qFormat/>
    <w:rsid w:val="00067850"/>
    <w:pPr>
      <w:ind w:left="720"/>
      <w:contextualSpacing/>
    </w:pPr>
    <w:rPr>
      <w:rFonts w:ascii="Times New Roman" w:eastAsia="Times New Roman" w:hAnsi="Times New Roman" w:cs="Times New Roman"/>
      <w:sz w:val="24"/>
      <w:lang w:val="en-GB" w:eastAsia="en-GB"/>
    </w:rPr>
  </w:style>
  <w:style w:type="character" w:customStyle="1" w:styleId="UnresolvedMention1">
    <w:name w:val="Unresolved Mention1"/>
    <w:basedOn w:val="DefaultParagraphFont"/>
    <w:uiPriority w:val="99"/>
    <w:semiHidden/>
    <w:unhideWhenUsed/>
    <w:rsid w:val="00867B9F"/>
    <w:rPr>
      <w:color w:val="605E5C"/>
      <w:shd w:val="clear" w:color="auto" w:fill="E1DFDD"/>
    </w:rPr>
  </w:style>
  <w:style w:type="character" w:styleId="FollowedHyperlink">
    <w:name w:val="FollowedHyperlink"/>
    <w:basedOn w:val="DefaultParagraphFont"/>
    <w:uiPriority w:val="99"/>
    <w:semiHidden/>
    <w:unhideWhenUsed/>
    <w:rsid w:val="00A674B2"/>
    <w:rPr>
      <w:color w:val="800080" w:themeColor="followedHyperlink"/>
      <w:u w:val="single"/>
    </w:rPr>
  </w:style>
  <w:style w:type="paragraph" w:styleId="Revision">
    <w:name w:val="Revision"/>
    <w:hidden/>
    <w:uiPriority w:val="99"/>
    <w:semiHidden/>
    <w:rsid w:val="00EA08BF"/>
    <w:rPr>
      <w:rFonts w:ascii="Georgia" w:hAnsi="Georgia"/>
      <w:sz w:val="22"/>
    </w:rPr>
  </w:style>
  <w:style w:type="character" w:customStyle="1" w:styleId="go">
    <w:name w:val="go"/>
    <w:basedOn w:val="DefaultParagraphFont"/>
    <w:rsid w:val="00B93D11"/>
  </w:style>
  <w:style w:type="character" w:customStyle="1" w:styleId="UnresolvedMention2">
    <w:name w:val="Unresolved Mention2"/>
    <w:basedOn w:val="DefaultParagraphFont"/>
    <w:uiPriority w:val="99"/>
    <w:semiHidden/>
    <w:unhideWhenUsed/>
    <w:rsid w:val="00513393"/>
    <w:rPr>
      <w:color w:val="605E5C"/>
      <w:shd w:val="clear" w:color="auto" w:fill="E1DFDD"/>
    </w:rPr>
  </w:style>
  <w:style w:type="character" w:customStyle="1" w:styleId="apple-converted-space">
    <w:name w:val="apple-converted-space"/>
    <w:basedOn w:val="DefaultParagraphFont"/>
    <w:rsid w:val="009B6936"/>
  </w:style>
  <w:style w:type="character" w:customStyle="1" w:styleId="UnresolvedMention">
    <w:name w:val="Unresolved Mention"/>
    <w:basedOn w:val="DefaultParagraphFont"/>
    <w:uiPriority w:val="99"/>
    <w:semiHidden/>
    <w:unhideWhenUsed/>
    <w:rsid w:val="00F4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2615">
      <w:bodyDiv w:val="1"/>
      <w:marLeft w:val="0"/>
      <w:marRight w:val="0"/>
      <w:marTop w:val="0"/>
      <w:marBottom w:val="0"/>
      <w:divBdr>
        <w:top w:val="none" w:sz="0" w:space="0" w:color="auto"/>
        <w:left w:val="none" w:sz="0" w:space="0" w:color="auto"/>
        <w:bottom w:val="none" w:sz="0" w:space="0" w:color="auto"/>
        <w:right w:val="none" w:sz="0" w:space="0" w:color="auto"/>
      </w:divBdr>
    </w:div>
    <w:div w:id="243223519">
      <w:bodyDiv w:val="1"/>
      <w:marLeft w:val="0"/>
      <w:marRight w:val="0"/>
      <w:marTop w:val="0"/>
      <w:marBottom w:val="0"/>
      <w:divBdr>
        <w:top w:val="none" w:sz="0" w:space="0" w:color="auto"/>
        <w:left w:val="none" w:sz="0" w:space="0" w:color="auto"/>
        <w:bottom w:val="none" w:sz="0" w:space="0" w:color="auto"/>
        <w:right w:val="none" w:sz="0" w:space="0" w:color="auto"/>
      </w:divBdr>
    </w:div>
    <w:div w:id="580068063">
      <w:bodyDiv w:val="1"/>
      <w:marLeft w:val="0"/>
      <w:marRight w:val="0"/>
      <w:marTop w:val="0"/>
      <w:marBottom w:val="0"/>
      <w:divBdr>
        <w:top w:val="none" w:sz="0" w:space="0" w:color="auto"/>
        <w:left w:val="none" w:sz="0" w:space="0" w:color="auto"/>
        <w:bottom w:val="none" w:sz="0" w:space="0" w:color="auto"/>
        <w:right w:val="none" w:sz="0" w:space="0" w:color="auto"/>
      </w:divBdr>
    </w:div>
    <w:div w:id="706837949">
      <w:bodyDiv w:val="1"/>
      <w:marLeft w:val="0"/>
      <w:marRight w:val="0"/>
      <w:marTop w:val="0"/>
      <w:marBottom w:val="0"/>
      <w:divBdr>
        <w:top w:val="none" w:sz="0" w:space="0" w:color="auto"/>
        <w:left w:val="none" w:sz="0" w:space="0" w:color="auto"/>
        <w:bottom w:val="none" w:sz="0" w:space="0" w:color="auto"/>
        <w:right w:val="none" w:sz="0" w:space="0" w:color="auto"/>
      </w:divBdr>
    </w:div>
    <w:div w:id="787895455">
      <w:bodyDiv w:val="1"/>
      <w:marLeft w:val="0"/>
      <w:marRight w:val="0"/>
      <w:marTop w:val="0"/>
      <w:marBottom w:val="0"/>
      <w:divBdr>
        <w:top w:val="none" w:sz="0" w:space="0" w:color="auto"/>
        <w:left w:val="none" w:sz="0" w:space="0" w:color="auto"/>
        <w:bottom w:val="none" w:sz="0" w:space="0" w:color="auto"/>
        <w:right w:val="none" w:sz="0" w:space="0" w:color="auto"/>
      </w:divBdr>
    </w:div>
    <w:div w:id="978612524">
      <w:bodyDiv w:val="1"/>
      <w:marLeft w:val="0"/>
      <w:marRight w:val="0"/>
      <w:marTop w:val="0"/>
      <w:marBottom w:val="0"/>
      <w:divBdr>
        <w:top w:val="none" w:sz="0" w:space="0" w:color="auto"/>
        <w:left w:val="none" w:sz="0" w:space="0" w:color="auto"/>
        <w:bottom w:val="none" w:sz="0" w:space="0" w:color="auto"/>
        <w:right w:val="none" w:sz="0" w:space="0" w:color="auto"/>
      </w:divBdr>
    </w:div>
    <w:div w:id="1122459655">
      <w:bodyDiv w:val="1"/>
      <w:marLeft w:val="0"/>
      <w:marRight w:val="0"/>
      <w:marTop w:val="0"/>
      <w:marBottom w:val="0"/>
      <w:divBdr>
        <w:top w:val="none" w:sz="0" w:space="0" w:color="auto"/>
        <w:left w:val="none" w:sz="0" w:space="0" w:color="auto"/>
        <w:bottom w:val="none" w:sz="0" w:space="0" w:color="auto"/>
        <w:right w:val="none" w:sz="0" w:space="0" w:color="auto"/>
      </w:divBdr>
      <w:divsChild>
        <w:div w:id="606691673">
          <w:marLeft w:val="0"/>
          <w:marRight w:val="0"/>
          <w:marTop w:val="0"/>
          <w:marBottom w:val="0"/>
          <w:divBdr>
            <w:top w:val="none" w:sz="0" w:space="0" w:color="auto"/>
            <w:left w:val="none" w:sz="0" w:space="0" w:color="auto"/>
            <w:bottom w:val="none" w:sz="0" w:space="0" w:color="auto"/>
            <w:right w:val="none" w:sz="0" w:space="0" w:color="auto"/>
          </w:divBdr>
        </w:div>
        <w:div w:id="1480222574">
          <w:marLeft w:val="0"/>
          <w:marRight w:val="0"/>
          <w:marTop w:val="0"/>
          <w:marBottom w:val="0"/>
          <w:divBdr>
            <w:top w:val="none" w:sz="0" w:space="0" w:color="auto"/>
            <w:left w:val="none" w:sz="0" w:space="0" w:color="auto"/>
            <w:bottom w:val="none" w:sz="0" w:space="0" w:color="auto"/>
            <w:right w:val="none" w:sz="0" w:space="0" w:color="auto"/>
          </w:divBdr>
        </w:div>
      </w:divsChild>
    </w:div>
    <w:div w:id="1327826152">
      <w:bodyDiv w:val="1"/>
      <w:marLeft w:val="0"/>
      <w:marRight w:val="0"/>
      <w:marTop w:val="0"/>
      <w:marBottom w:val="0"/>
      <w:divBdr>
        <w:top w:val="none" w:sz="0" w:space="0" w:color="auto"/>
        <w:left w:val="none" w:sz="0" w:space="0" w:color="auto"/>
        <w:bottom w:val="none" w:sz="0" w:space="0" w:color="auto"/>
        <w:right w:val="none" w:sz="0" w:space="0" w:color="auto"/>
      </w:divBdr>
    </w:div>
    <w:div w:id="1376125040">
      <w:bodyDiv w:val="1"/>
      <w:marLeft w:val="0"/>
      <w:marRight w:val="0"/>
      <w:marTop w:val="0"/>
      <w:marBottom w:val="0"/>
      <w:divBdr>
        <w:top w:val="none" w:sz="0" w:space="0" w:color="auto"/>
        <w:left w:val="none" w:sz="0" w:space="0" w:color="auto"/>
        <w:bottom w:val="none" w:sz="0" w:space="0" w:color="auto"/>
        <w:right w:val="none" w:sz="0" w:space="0" w:color="auto"/>
      </w:divBdr>
      <w:divsChild>
        <w:div w:id="510947091">
          <w:marLeft w:val="0"/>
          <w:marRight w:val="0"/>
          <w:marTop w:val="0"/>
          <w:marBottom w:val="120"/>
          <w:divBdr>
            <w:top w:val="none" w:sz="0" w:space="0" w:color="auto"/>
            <w:left w:val="none" w:sz="0" w:space="0" w:color="auto"/>
            <w:bottom w:val="none" w:sz="0" w:space="0" w:color="auto"/>
            <w:right w:val="none" w:sz="0" w:space="0" w:color="auto"/>
          </w:divBdr>
        </w:div>
      </w:divsChild>
    </w:div>
    <w:div w:id="1440561367">
      <w:bodyDiv w:val="1"/>
      <w:marLeft w:val="0"/>
      <w:marRight w:val="0"/>
      <w:marTop w:val="0"/>
      <w:marBottom w:val="0"/>
      <w:divBdr>
        <w:top w:val="none" w:sz="0" w:space="0" w:color="auto"/>
        <w:left w:val="none" w:sz="0" w:space="0" w:color="auto"/>
        <w:bottom w:val="none" w:sz="0" w:space="0" w:color="auto"/>
        <w:right w:val="none" w:sz="0" w:space="0" w:color="auto"/>
      </w:divBdr>
      <w:divsChild>
        <w:div w:id="432551621">
          <w:marLeft w:val="0"/>
          <w:marRight w:val="0"/>
          <w:marTop w:val="0"/>
          <w:marBottom w:val="0"/>
          <w:divBdr>
            <w:top w:val="none" w:sz="0" w:space="0" w:color="auto"/>
            <w:left w:val="none" w:sz="0" w:space="0" w:color="auto"/>
            <w:bottom w:val="none" w:sz="0" w:space="0" w:color="auto"/>
            <w:right w:val="none" w:sz="0" w:space="0" w:color="auto"/>
          </w:divBdr>
        </w:div>
      </w:divsChild>
    </w:div>
    <w:div w:id="1598248239">
      <w:bodyDiv w:val="1"/>
      <w:marLeft w:val="0"/>
      <w:marRight w:val="0"/>
      <w:marTop w:val="0"/>
      <w:marBottom w:val="0"/>
      <w:divBdr>
        <w:top w:val="none" w:sz="0" w:space="0" w:color="auto"/>
        <w:left w:val="none" w:sz="0" w:space="0" w:color="auto"/>
        <w:bottom w:val="none" w:sz="0" w:space="0" w:color="auto"/>
        <w:right w:val="none" w:sz="0" w:space="0" w:color="auto"/>
      </w:divBdr>
    </w:div>
    <w:div w:id="1751195232">
      <w:bodyDiv w:val="1"/>
      <w:marLeft w:val="0"/>
      <w:marRight w:val="0"/>
      <w:marTop w:val="0"/>
      <w:marBottom w:val="0"/>
      <w:divBdr>
        <w:top w:val="none" w:sz="0" w:space="0" w:color="auto"/>
        <w:left w:val="none" w:sz="0" w:space="0" w:color="auto"/>
        <w:bottom w:val="none" w:sz="0" w:space="0" w:color="auto"/>
        <w:right w:val="none" w:sz="0" w:space="0" w:color="auto"/>
      </w:divBdr>
    </w:div>
    <w:div w:id="1790969374">
      <w:bodyDiv w:val="1"/>
      <w:marLeft w:val="0"/>
      <w:marRight w:val="0"/>
      <w:marTop w:val="0"/>
      <w:marBottom w:val="0"/>
      <w:divBdr>
        <w:top w:val="none" w:sz="0" w:space="0" w:color="auto"/>
        <w:left w:val="none" w:sz="0" w:space="0" w:color="auto"/>
        <w:bottom w:val="none" w:sz="0" w:space="0" w:color="auto"/>
        <w:right w:val="none" w:sz="0" w:space="0" w:color="auto"/>
      </w:divBdr>
    </w:div>
    <w:div w:id="1853956016">
      <w:bodyDiv w:val="1"/>
      <w:marLeft w:val="0"/>
      <w:marRight w:val="0"/>
      <w:marTop w:val="0"/>
      <w:marBottom w:val="0"/>
      <w:divBdr>
        <w:top w:val="none" w:sz="0" w:space="0" w:color="auto"/>
        <w:left w:val="none" w:sz="0" w:space="0" w:color="auto"/>
        <w:bottom w:val="none" w:sz="0" w:space="0" w:color="auto"/>
        <w:right w:val="none" w:sz="0" w:space="0" w:color="auto"/>
      </w:divBdr>
    </w:div>
    <w:div w:id="2033922016">
      <w:bodyDiv w:val="1"/>
      <w:marLeft w:val="0"/>
      <w:marRight w:val="0"/>
      <w:marTop w:val="0"/>
      <w:marBottom w:val="0"/>
      <w:divBdr>
        <w:top w:val="none" w:sz="0" w:space="0" w:color="auto"/>
        <w:left w:val="none" w:sz="0" w:space="0" w:color="auto"/>
        <w:bottom w:val="none" w:sz="0" w:space="0" w:color="auto"/>
        <w:right w:val="none" w:sz="0" w:space="0" w:color="auto"/>
      </w:divBdr>
    </w:div>
    <w:div w:id="214357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irandagordeziani92@gmail.com" TargetMode="External"/><Relationship Id="rId26" Type="http://schemas.openxmlformats.org/officeDocument/2006/relationships/hyperlink" Target="mailto:giotso@gmail.com" TargetMode="External"/><Relationship Id="rId3" Type="http://schemas.openxmlformats.org/officeDocument/2006/relationships/customXml" Target="../customXml/item3.xml"/><Relationship Id="rId21" Type="http://schemas.openxmlformats.org/officeDocument/2006/relationships/hyperlink" Target="mailto:lasha_tvaliashvili@yahoo.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akhaberi@equlity.ge" TargetMode="External"/><Relationship Id="rId25" Type="http://schemas.openxmlformats.org/officeDocument/2006/relationships/hyperlink" Target="mailto:d.alxazashvili@gmail.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globalfund.org/media/10393/crg_regionalplatforms_contactdetails_en.pdf" TargetMode="External"/><Relationship Id="rId20" Type="http://schemas.openxmlformats.org/officeDocument/2006/relationships/hyperlink" Target="mailto:temida.club@gmail.com" TargetMode="External"/><Relationship Id="rId29" Type="http://schemas.openxmlformats.org/officeDocument/2006/relationships/hyperlink" Target="mailto:crgta@theglobalfu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ewvector444@yahoo.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heglobalfund.org/media/10393/crg_regionalplatforms_contactdetails_en.pdf" TargetMode="External"/><Relationship Id="rId23" Type="http://schemas.openxmlformats.org/officeDocument/2006/relationships/hyperlink" Target="mailto:mchokheli@gmail.com" TargetMode="External"/><Relationship Id="rId28" Type="http://schemas.openxmlformats.org/officeDocument/2006/relationships/hyperlink" Target="https://www.theglobalfund.org/media/10403/crg_technicalassistanceguidance_note_en.pdf" TargetMode="External"/><Relationship Id="rId10" Type="http://schemas.openxmlformats.org/officeDocument/2006/relationships/endnotes" Target="endnotes.xml"/><Relationship Id="rId19" Type="http://schemas.openxmlformats.org/officeDocument/2006/relationships/hyperlink" Target="mailto:center@tanadgoma.g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edeakhmelidze@gmail.com" TargetMode="External"/><Relationship Id="rId27" Type="http://schemas.openxmlformats.org/officeDocument/2006/relationships/hyperlink" Target="mailto:womenforfreedom.geo@gmail.com" TargetMode="External"/><Relationship Id="rId30" Type="http://schemas.openxmlformats.org/officeDocument/2006/relationships/hyperlink" Target="mailto:crgta@theglobalfund.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F Dark Blue">
      <a:dk1>
        <a:sysClr val="windowText" lastClr="000000"/>
      </a:dk1>
      <a:lt1>
        <a:sysClr val="window" lastClr="FFFFFF"/>
      </a:lt1>
      <a:dk2>
        <a:srgbClr val="003F72"/>
      </a:dk2>
      <a:lt2>
        <a:srgbClr val="CCD9E3"/>
      </a:lt2>
      <a:accent1>
        <a:srgbClr val="99B2C7"/>
      </a:accent1>
      <a:accent2>
        <a:srgbClr val="668CAA"/>
      </a:accent2>
      <a:accent3>
        <a:srgbClr val="33658E"/>
      </a:accent3>
      <a:accent4>
        <a:srgbClr val="69BE28"/>
      </a:accent4>
      <a:accent5>
        <a:srgbClr val="9A996E"/>
      </a:accent5>
      <a:accent6>
        <a:srgbClr val="C6AC0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DDE2F5F2B0F043AE4BA637E8EFC305" ma:contentTypeVersion="4" ma:contentTypeDescription="Create a new document." ma:contentTypeScope="" ma:versionID="636cafbb2311eaac6886d216685db18e">
  <xsd:schema xmlns:xsd="http://www.w3.org/2001/XMLSchema" xmlns:xs="http://www.w3.org/2001/XMLSchema" xmlns:p="http://schemas.microsoft.com/office/2006/metadata/properties" xmlns:ns2="5bd41ec1-d371-4b7d-ae98-d54392b45f73" targetNamespace="http://schemas.microsoft.com/office/2006/metadata/properties" ma:root="true" ma:fieldsID="3c14780dece6e40bfcfd32de4728445e" ns2:_="">
    <xsd:import namespace="5bd41ec1-d371-4b7d-ae98-d54392b45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41ec1-d371-4b7d-ae98-d54392b45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B6B1-A388-49D9-80EF-7ACD58FA4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79A63-E3AD-4C39-A78F-F65B5E18F881}">
  <ds:schemaRefs>
    <ds:schemaRef ds:uri="http://schemas.microsoft.com/sharepoint/v3/contenttype/forms"/>
  </ds:schemaRefs>
</ds:datastoreItem>
</file>

<file path=customXml/itemProps3.xml><?xml version="1.0" encoding="utf-8"?>
<ds:datastoreItem xmlns:ds="http://schemas.openxmlformats.org/officeDocument/2006/customXml" ds:itemID="{E3E4488C-FDE4-439B-B188-34D7918F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41ec1-d371-4b7d-ae98-d54392b45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CF73E-586F-4850-963E-A4074819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Uliane Appolinario</dc:creator>
  <cp:keywords/>
  <dc:description/>
  <cp:lastModifiedBy>molhsa</cp:lastModifiedBy>
  <cp:revision>5</cp:revision>
  <cp:lastPrinted>2014-12-17T22:46:00Z</cp:lastPrinted>
  <dcterms:created xsi:type="dcterms:W3CDTF">2021-02-26T08:51:00Z</dcterms:created>
  <dcterms:modified xsi:type="dcterms:W3CDTF">2021-02-26T09:28:00Z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0x0101005CDDE2F5F2B0F043AE4BA637E8EFC305</vt:lpwstr>
  </property>
  <property fmtid="{D5CDD505-2E9C-101B-9397-08002B2CF9AE}" pid="3" name="_dlc_DocIdItemGuid">
    <vt:lpwstr>175b821d-bb0f-45a3-bffe-583231832eab</vt:lpwstr>
  </property>
  <property fmtid="{D5CDD505-2E9C-101B-9397-08002B2CF9AE}" pid="4" name="_dlc_DocId">
    <vt:lpwstr>2MX3P7Y5RS4X-680576861-4016</vt:lpwstr>
  </property>
  <property fmtid="{D5CDD505-2E9C-101B-9397-08002B2CF9AE}" pid="5" name="_dlc_DocIdUrl">
    <vt:lpwstr>https://tgf.sharepoint.com/sites/TSCMS1/COMS/_layouts/15/DocIdRedir.aspx?ID=2MX3P7Y5RS4X-680576861-4016, 2MX3P7Y5RS4X-680576861-4016</vt:lpwstr>
  </property>
  <property fmtid="{D5CDD505-2E9C-101B-9397-08002B2CF9AE}" pid="6" name="Order">
    <vt:r8>21800</vt:r8>
  </property>
</Properties>
</file>